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D3BD" w14:textId="77777777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E67C98">
        <w:rPr>
          <w:rFonts w:ascii="Times New Roman" w:hAnsi="Times New Roman" w:cs="Times New Roman" w:hint="cs"/>
          <w:b/>
          <w:bCs/>
        </w:rPr>
        <w:t>Թեմա 7</w:t>
      </w:r>
      <w:r w:rsidRPr="0048529E">
        <w:rPr>
          <w:rFonts w:ascii="Times New Roman" w:hAnsi="Times New Roman" w:cs="Times New Roman" w:hint="cs"/>
          <w:b/>
          <w:bCs/>
        </w:rPr>
        <w:t>՝</w:t>
      </w:r>
      <w:r w:rsidRPr="00E67C98">
        <w:rPr>
          <w:rFonts w:ascii="Times New Roman" w:hAnsi="Times New Roman" w:cs="Times New Roman" w:hint="cs"/>
          <w:b/>
          <w:bCs/>
        </w:rPr>
        <w:t xml:space="preserve">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Փաստարկում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 և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եզրակացություն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տվյալների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հիման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վրա</w:t>
      </w:r>
      <w:proofErr w:type="spellEnd"/>
    </w:p>
    <w:p w14:paraId="53B03110" w14:textId="77777777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  <w:b/>
          <w:bCs/>
        </w:rPr>
        <w:t>Մոդուլ</w:t>
      </w:r>
      <w:r w:rsidRPr="0048529E">
        <w:rPr>
          <w:rFonts w:ascii="Times New Roman" w:hAnsi="Times New Roman" w:cs="Times New Roman" w:hint="cs"/>
          <w:b/>
          <w:bCs/>
        </w:rPr>
        <w:t>՝</w:t>
      </w:r>
      <w:r w:rsidRPr="00E67C98">
        <w:rPr>
          <w:rFonts w:ascii="Times New Roman" w:hAnsi="Times New Roman" w:cs="Times New Roman" w:hint="cs"/>
        </w:rPr>
        <w:t> Տվյալների հետ աշխատելու գրագիտություն և հետազոտական հմտություններ </w:t>
      </w:r>
    </w:p>
    <w:p w14:paraId="0E5EB3E2" w14:textId="768FFDA7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  <w:b/>
          <w:bCs/>
        </w:rPr>
        <w:t>Տևողություն</w:t>
      </w:r>
      <w:r w:rsidRPr="0048529E">
        <w:rPr>
          <w:rFonts w:ascii="Times New Roman" w:hAnsi="Times New Roman" w:cs="Times New Roman" w:hint="cs"/>
          <w:b/>
          <w:bCs/>
        </w:rPr>
        <w:t>՝</w:t>
      </w:r>
      <w:r w:rsidRPr="00E67C98">
        <w:rPr>
          <w:rFonts w:ascii="Times New Roman" w:hAnsi="Times New Roman" w:cs="Times New Roman" w:hint="cs"/>
        </w:rPr>
        <w:t> 45 րոպե </w:t>
      </w:r>
    </w:p>
    <w:p w14:paraId="2CEBB067" w14:textId="0D02E921" w:rsidR="00E67C98" w:rsidRPr="00E67C98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  <w:b/>
          <w:bCs/>
        </w:rPr>
        <w:t>Դասի հերթականությունը</w:t>
      </w:r>
      <w:r w:rsidRPr="0048529E">
        <w:rPr>
          <w:rFonts w:ascii="Times New Roman" w:hAnsi="Times New Roman" w:cs="Times New Roman" w:hint="cs"/>
          <w:b/>
          <w:bCs/>
        </w:rPr>
        <w:t>՝</w:t>
      </w:r>
      <w:r w:rsidRPr="00E67C98">
        <w:rPr>
          <w:rFonts w:ascii="Times New Roman" w:hAnsi="Times New Roman" w:cs="Times New Roman" w:hint="cs"/>
        </w:rPr>
        <w:t> 7 (ութ դասից) </w:t>
      </w:r>
    </w:p>
    <w:p w14:paraId="35F69C90" w14:textId="77777777" w:rsidR="00E67C98" w:rsidRPr="00E67C98" w:rsidRDefault="00E67C98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E67C98">
        <w:rPr>
          <w:rFonts w:ascii="Times New Roman" w:hAnsi="Times New Roman" w:cs="Times New Roman" w:hint="cs"/>
          <w:b/>
          <w:bCs/>
        </w:rPr>
        <w:t>Նպատակ</w:t>
      </w:r>
    </w:p>
    <w:p w14:paraId="50E12158" w14:textId="7688F033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</w:rPr>
        <w:t>Դասի նպատակն է զարգացնել սովորողների քննադատական մտածողության և փաստարկման հմտությունները՝ կիրառելով տվյալների գրագիտությունը, ապահովելով անցումը զուտ վերլուծությունից դեպի տեղեկացված և էթիկական որոշումների կայացում: Թեման ցույց է տալիս, թե ինչպես են հավաքված տվյալները վերածվում համոզիչ փաստարկի և ինչպես կարելի է դրանք ներկայացնել պատասխանատու ձևով:</w:t>
      </w:r>
    </w:p>
    <w:p w14:paraId="114E51CD" w14:textId="77777777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b/>
          <w:bCs/>
        </w:rPr>
        <w:t>Վերջնարդյունքներ</w:t>
      </w:r>
    </w:p>
    <w:p w14:paraId="04A4D056" w14:textId="77777777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Դասի ավարտին սովորողը՝</w:t>
      </w:r>
    </w:p>
    <w:p w14:paraId="3684898D" w14:textId="77777777" w:rsidR="00E67C98" w:rsidRPr="0048529E" w:rsidRDefault="00E67C98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</w:rPr>
        <w:t>Գնահատում է փաստարկի ուժը՝ վերլուծելով ապացույցի որակը, վստահելիությունը և վերաբերելիությունը:</w:t>
      </w:r>
    </w:p>
    <w:p w14:paraId="10650F23" w14:textId="2C04ABDF" w:rsidR="00E67C98" w:rsidRPr="0048529E" w:rsidRDefault="00E67C98" w:rsidP="006C6898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 xml:space="preserve">Ճանաչում է ≥3 տարածված տրամաբանական սխալ (կամայական ընտրություն, կապի շփոթում </w:t>
      </w:r>
      <w:r w:rsidR="0048529E">
        <w:rPr>
          <w:rFonts w:ascii="Times New Roman" w:hAnsi="Times New Roman" w:cs="Times New Roman" w:hint="cs"/>
        </w:rPr>
        <w:t>պատճառ-հետևանքի</w:t>
      </w:r>
      <w:r w:rsidRPr="0048529E">
        <w:rPr>
          <w:rFonts w:ascii="Times New Roman" w:hAnsi="Times New Roman" w:cs="Times New Roman" w:hint="cs"/>
        </w:rPr>
        <w:t xml:space="preserve"> հետ, ընդհանրացում փոքր </w:t>
      </w:r>
      <w:r w:rsidR="006C6898">
        <w:rPr>
          <w:rFonts w:ascii="Times New Roman" w:hAnsi="Times New Roman" w:cs="Times New Roman"/>
        </w:rPr>
        <w:t>ընտրանքից</w:t>
      </w:r>
      <w:r w:rsidRPr="0048529E">
        <w:rPr>
          <w:rFonts w:ascii="Times New Roman" w:hAnsi="Times New Roman" w:cs="Times New Roman" w:hint="cs"/>
        </w:rPr>
        <w:t>):</w:t>
      </w:r>
    </w:p>
    <w:p w14:paraId="44050A33" w14:textId="6EDE8AEC" w:rsidR="00E67C98" w:rsidRPr="0048529E" w:rsidRDefault="00E67C98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 Մշակում է հակափաստարկ՝ օգտագործելով այլընտրանքային բացատրություններ կամ հակասող տվյալներ, և ներկայացնում հավասարակշռված եզրակացություն՝ ճանաչելով տվյալների սահմանափակումները</w:t>
      </w:r>
      <w:r w:rsidRPr="0048529E">
        <w:rPr>
          <w:rFonts w:ascii="Times New Roman" w:hAnsi="Times New Roman" w:cs="Times New Roman" w:hint="cs"/>
        </w:rPr>
        <w:t>։</w:t>
      </w:r>
    </w:p>
    <w:p w14:paraId="650584BA" w14:textId="6A848362" w:rsidR="00E67C98" w:rsidRPr="0048529E" w:rsidRDefault="00E67C98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 Նույն թվերի համար ձևակերպում է երկու տարբեր (դրական և զգուշավոր) վերնագիր և ճիշտ է կիրառում գունային շեշտադրումը՝ պահպանելով թվային ազնվությունը</w:t>
      </w:r>
      <w:r w:rsidRPr="0048529E">
        <w:rPr>
          <w:rFonts w:ascii="Times New Roman" w:hAnsi="Times New Roman" w:cs="Times New Roman" w:hint="cs"/>
        </w:rPr>
        <w:t>։</w:t>
      </w:r>
    </w:p>
    <w:p w14:paraId="70B6D06B" w14:textId="77777777" w:rsidR="00E67C98" w:rsidRPr="00E67C98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  <w:b/>
          <w:bCs/>
        </w:rPr>
        <w:t>Ակնկալվող գիտելիք</w:t>
      </w:r>
    </w:p>
    <w:p w14:paraId="30669AF3" w14:textId="77777777" w:rsidR="00E67C98" w:rsidRPr="00E67C98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</w:rPr>
        <w:t>Դասի ավարտին սովորողը գիտի՝</w:t>
      </w:r>
    </w:p>
    <w:p w14:paraId="45D10898" w14:textId="43329CFE" w:rsidR="00E67C98" w:rsidRPr="0048529E" w:rsidRDefault="00E67C98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</w:rPr>
        <w:t xml:space="preserve">Ուժեղ ապացույց՝ վստահելի, վերաբերելի, բավարար, </w:t>
      </w:r>
      <w:r w:rsidR="006C6898">
        <w:rPr>
          <w:rFonts w:ascii="Times New Roman" w:hAnsi="Times New Roman" w:cs="Times New Roman"/>
        </w:rPr>
        <w:t>արդի</w:t>
      </w:r>
      <w:r w:rsidRPr="00E67C98">
        <w:rPr>
          <w:rFonts w:ascii="Times New Roman" w:hAnsi="Times New Roman" w:cs="Times New Roman" w:hint="cs"/>
        </w:rPr>
        <w:t xml:space="preserve"> տվյալներ:</w:t>
      </w:r>
    </w:p>
    <w:p w14:paraId="1CB1BA10" w14:textId="48F1AE0A" w:rsidR="00E67C98" w:rsidRPr="0048529E" w:rsidRDefault="00E67C98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 xml:space="preserve">Տարբերությունը կորելյացիայի և </w:t>
      </w:r>
      <w:r w:rsidR="0048529E">
        <w:rPr>
          <w:rFonts w:ascii="Times New Roman" w:hAnsi="Times New Roman" w:cs="Times New Roman" w:hint="cs"/>
        </w:rPr>
        <w:t>պատճառ-հետևանքի</w:t>
      </w:r>
      <w:r w:rsidRPr="0048529E">
        <w:rPr>
          <w:rFonts w:ascii="Times New Roman" w:hAnsi="Times New Roman" w:cs="Times New Roman" w:hint="cs"/>
        </w:rPr>
        <w:t xml:space="preserve"> միջև, ինչպես նաև ընտրանքի և հաստատման կողմնակալության հասկացությունները։</w:t>
      </w:r>
    </w:p>
    <w:p w14:paraId="4DF6C734" w14:textId="1ADE519B" w:rsidR="00E67C98" w:rsidRPr="0048529E" w:rsidRDefault="00E67C98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 xml:space="preserve">Հակափաստարկի կառուցման երեք հիմնական մոտեցումները </w:t>
      </w:r>
      <w:r w:rsidRPr="0048529E">
        <w:rPr>
          <w:rFonts w:ascii="Times New Roman" w:hAnsi="Times New Roman" w:cs="Times New Roman" w:hint="cs"/>
        </w:rPr>
        <w:t>(այլընտրանքային բացատրություն, սահմանափակումների ճանաչում, հակասող ապացույց)։</w:t>
      </w:r>
    </w:p>
    <w:p w14:paraId="45954E47" w14:textId="77777777" w:rsidR="00E67C98" w:rsidRPr="0048529E" w:rsidRDefault="00E67C98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Ինչպես է վերնագիրը ազդում ընկալման վրա, և ինչպես օգտագործել գույները միայն ռազմավարական շեշտադրման համար՝ պարտադիր նշելով աղբյուրը</w:t>
      </w:r>
      <w:r w:rsidRPr="0048529E">
        <w:rPr>
          <w:rFonts w:ascii="Times New Roman" w:hAnsi="Times New Roman" w:cs="Times New Roman" w:hint="cs"/>
        </w:rPr>
        <w:t>։</w:t>
      </w:r>
    </w:p>
    <w:p w14:paraId="4AFABA2C" w14:textId="724554AD" w:rsidR="00E67C98" w:rsidRPr="0048529E" w:rsidRDefault="00E67C98" w:rsidP="006C6898">
      <w:pPr>
        <w:spacing w:line="276" w:lineRule="auto"/>
        <w:jc w:val="both"/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14:ligatures w14:val="none"/>
        </w:rPr>
      </w:pPr>
      <w:r w:rsidRPr="00E67C98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14:ligatures w14:val="none"/>
        </w:rPr>
        <w:t xml:space="preserve">Գործնական </w:t>
      </w:r>
      <w:r w:rsidRPr="0048529E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14:ligatures w14:val="none"/>
        </w:rPr>
        <w:t>ա</w:t>
      </w:r>
      <w:r w:rsidRPr="00E67C98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14:ligatures w14:val="none"/>
        </w:rPr>
        <w:t>ռաջադրանքներ</w:t>
      </w:r>
    </w:p>
    <w:p w14:paraId="4ED0C240" w14:textId="378B5FD8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E67C98">
        <w:rPr>
          <w:rFonts w:ascii="Times New Roman" w:hAnsi="Times New Roman" w:cs="Times New Roman" w:hint="cs"/>
          <w:b/>
          <w:bCs/>
        </w:rPr>
        <w:t>Առաջադրանք 1</w:t>
      </w:r>
      <w:r w:rsidR="00F54B9F" w:rsidRPr="0048529E">
        <w:rPr>
          <w:rFonts w:ascii="Times New Roman" w:hAnsi="Times New Roman" w:cs="Times New Roman" w:hint="cs"/>
          <w:b/>
          <w:bCs/>
        </w:rPr>
        <w:t>՝</w:t>
      </w:r>
      <w:r w:rsidRPr="00E67C98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>Ապացույցների քննադատական գնահատում</w:t>
      </w:r>
      <w:r w:rsidR="00F54B9F" w:rsidRPr="0048529E">
        <w:rPr>
          <w:rFonts w:ascii="Times New Roman" w:hAnsi="Times New Roman" w:cs="Times New Roman" w:hint="cs"/>
          <w:b/>
          <w:bCs/>
        </w:rPr>
        <w:t xml:space="preserve"> </w:t>
      </w:r>
      <w:r w:rsidR="00F54B9F" w:rsidRPr="0048529E">
        <w:rPr>
          <w:rFonts w:ascii="Times New Roman" w:hAnsi="Times New Roman" w:cs="Times New Roman" w:hint="cs"/>
          <w:b/>
          <w:bCs/>
        </w:rPr>
        <w:t>(13 րոպե, մակարդակ՝ պարզ-միջին)</w:t>
      </w:r>
    </w:p>
    <w:p w14:paraId="080E1C3C" w14:textId="2E783767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E67C98">
        <w:rPr>
          <w:rFonts w:ascii="Times New Roman" w:hAnsi="Times New Roman" w:cs="Times New Roman" w:hint="cs"/>
        </w:rPr>
        <w:t>Նպատակ</w:t>
      </w:r>
      <w:r w:rsidRPr="0048529E">
        <w:rPr>
          <w:rFonts w:ascii="Times New Roman" w:hAnsi="Times New Roman" w:cs="Times New Roman" w:hint="cs"/>
        </w:rPr>
        <w:t>՝ Ս</w:t>
      </w:r>
      <w:r w:rsidRPr="00E67C98">
        <w:rPr>
          <w:rFonts w:ascii="Times New Roman" w:hAnsi="Times New Roman" w:cs="Times New Roman" w:hint="cs"/>
        </w:rPr>
        <w:t>ովորել տարբերակել ուժեղ և թույլ ապացույցները և գնահատել տվյալների վստահելիությունն ու վերաբերելիությունը:</w:t>
      </w:r>
    </w:p>
    <w:p w14:paraId="13D26F12" w14:textId="4B985771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E67C98">
        <w:rPr>
          <w:rFonts w:ascii="Times New Roman" w:hAnsi="Times New Roman" w:cs="Times New Roman" w:hint="cs"/>
          <w:b/>
          <w:bCs/>
        </w:rPr>
        <w:t xml:space="preserve">Տեսական </w:t>
      </w:r>
      <w:r w:rsidRPr="0048529E">
        <w:rPr>
          <w:rFonts w:ascii="Times New Roman" w:hAnsi="Times New Roman" w:cs="Times New Roman" w:hint="cs"/>
          <w:b/>
          <w:bCs/>
        </w:rPr>
        <w:t>հիմք</w:t>
      </w:r>
    </w:p>
    <w:p w14:paraId="70413CD4" w14:textId="451191F1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b/>
          <w:bCs/>
        </w:rPr>
        <w:t xml:space="preserve">Քայլ </w:t>
      </w:r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1. </w:t>
      </w:r>
      <w:r w:rsidRPr="00E67C98">
        <w:rPr>
          <w:rFonts w:ascii="Times New Roman" w:hAnsi="Times New Roman" w:cs="Times New Roman" w:hint="cs"/>
          <w:b/>
          <w:bCs/>
        </w:rPr>
        <w:t xml:space="preserve">Ապացույցի </w:t>
      </w:r>
      <w:r w:rsidRPr="0048529E">
        <w:rPr>
          <w:rFonts w:ascii="Times New Roman" w:hAnsi="Times New Roman" w:cs="Times New Roman" w:hint="cs"/>
          <w:b/>
          <w:bCs/>
        </w:rPr>
        <w:t>որակի</w:t>
      </w:r>
      <w:r w:rsidRPr="00E67C98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>չորս</w:t>
      </w:r>
      <w:r w:rsidRPr="00E67C98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>սյուները</w:t>
      </w:r>
      <w:r w:rsidRPr="00E67C98">
        <w:rPr>
          <w:rFonts w:ascii="Times New Roman" w:hAnsi="Times New Roman" w:cs="Times New Roman" w:hint="cs"/>
        </w:rPr>
        <w:t> </w:t>
      </w:r>
    </w:p>
    <w:p w14:paraId="3A47DC99" w14:textId="5E93FD84" w:rsidR="006E4441" w:rsidRPr="0048529E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 xml:space="preserve">Ապացույցի այս չորս չափանիշների քննադատական գնահատումը կենսական նշանակություն ունի ոչ միայն ուսումնական, այլև մասնագիտական որոշումների կայացման համար: Տվյալների որակի ձախողումը (անճշգրիտ, հին կամ անվերաբերելի </w:t>
      </w:r>
      <w:r w:rsidRPr="0048529E">
        <w:rPr>
          <w:rFonts w:ascii="Times New Roman" w:hAnsi="Times New Roman" w:cs="Times New Roman" w:hint="cs"/>
        </w:rPr>
        <w:lastRenderedPageBreak/>
        <w:t>տվյալներ) կարող է հանգեցնել սխալ եզրակացությունների, կանխատեսումների ձախողման և նույնիսկ բիզնեսի կամ նախագծի կորստի : Օրինակ, հնացած տեղեկատվությունը կարող է թույլ չտալ բացահայտել նոր շուկաներ կամ հանգեցնել հաճախորդների հետ կապի բաց թողնված հնարավորությունների :</w:t>
      </w:r>
    </w:p>
    <w:p w14:paraId="2B47299C" w14:textId="06E92BF4" w:rsidR="00E67C98" w:rsidRPr="0048529E" w:rsidRDefault="00E67C98" w:rsidP="006C689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Վստահելիություն - հարց. Ո՞վ է հավաքել տվյալները և ինչպե՞ս: (ուժեղ՝ պաշտոնական զեկույցներ, թույլ՝ անանուն աղբյուրներ) </w:t>
      </w:r>
    </w:p>
    <w:p w14:paraId="641408CE" w14:textId="376EBBBD" w:rsidR="00E67C98" w:rsidRPr="00E67C98" w:rsidRDefault="00E67C98" w:rsidP="006C6898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Վերաբերելիություն - հարց. Արդյո՞ք տվյալները ուղղակիորեն կապված են մեր քննարկվող հարցի հետ (դեռահասների մասին խոսելիս մեծահասակների տվյալներ օգտագործելը նվազեցնում է վերաբերելիությունը)</w:t>
      </w:r>
    </w:p>
    <w:p w14:paraId="6FA2BD72" w14:textId="129AF0D4" w:rsidR="00E67C98" w:rsidRPr="00E67C98" w:rsidRDefault="00E67C98" w:rsidP="006C6898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Բավարարություն - հարց. Արդյո՞ք տվյալների ծավալը բավարար է հիմնավոր եզրակացություն անելու համար: (միայն 3 հոգու կարծիքը բավարար չէ, անհրաժեշտ է data triangulation) </w:t>
      </w:r>
    </w:p>
    <w:p w14:paraId="205DE046" w14:textId="5A6021DC" w:rsidR="00E67C98" w:rsidRPr="00E67C98" w:rsidRDefault="006C6898" w:rsidP="006C6898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/>
        </w:rPr>
        <w:t xml:space="preserve">Արդիականություն </w:t>
      </w:r>
      <w:r w:rsidR="00E67C98" w:rsidRPr="0048529E">
        <w:rPr>
          <w:rFonts w:ascii="Times New Roman" w:hAnsi="Times New Roman" w:cs="Times New Roman" w:hint="cs"/>
        </w:rPr>
        <w:t>-  հարց. Արդյո՞ք տվյալները թարմ են և արդիական են տվյալ ոլորտի համար: </w:t>
      </w:r>
      <w:r w:rsidR="006E4441" w:rsidRPr="0048529E">
        <w:rPr>
          <w:rFonts w:ascii="Times New Roman" w:hAnsi="Times New Roman" w:cs="Times New Roman" w:hint="cs"/>
        </w:rPr>
        <w:t>Հ</w:t>
      </w:r>
      <w:r w:rsidR="00E67C98" w:rsidRPr="0048529E">
        <w:rPr>
          <w:rFonts w:ascii="Times New Roman" w:hAnsi="Times New Roman" w:cs="Times New Roman" w:hint="cs"/>
        </w:rPr>
        <w:t>ին տեղեկատվությունը կարող է հանգեցնել ոչ ճշգրիտ կանխատեսումների</w:t>
      </w:r>
      <w:r w:rsidR="006E4441" w:rsidRPr="0048529E">
        <w:rPr>
          <w:rFonts w:ascii="Times New Roman" w:hAnsi="Times New Roman" w:cs="Times New Roman" w:hint="cs"/>
        </w:rPr>
        <w:t xml:space="preserve">։ </w:t>
      </w:r>
      <w:r w:rsidR="006E4441" w:rsidRPr="0048529E">
        <w:rPr>
          <w:rFonts w:ascii="Times New Roman" w:hAnsi="Times New Roman" w:cs="Times New Roman" w:hint="cs"/>
        </w:rPr>
        <w:t>Օրինակ, 10 տարի առաջվա տվյալները չեն կարող կիրառվել 2025 թվականի իրավիճակը կանխատեսելու համար</w:t>
      </w:r>
    </w:p>
    <w:p w14:paraId="0F8F839B" w14:textId="77777777" w:rsidR="00F54B9F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8529E">
        <w:rPr>
          <w:rFonts w:ascii="Times New Roman" w:hAnsi="Times New Roman" w:cs="Times New Roman" w:hint="cs"/>
          <w:b/>
          <w:bCs/>
        </w:rPr>
        <w:t xml:space="preserve">Քայլ </w:t>
      </w:r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2 - </w:t>
      </w:r>
      <w:r w:rsidRPr="00E67C98">
        <w:rPr>
          <w:rFonts w:ascii="Times New Roman" w:hAnsi="Times New Roman" w:cs="Times New Roman" w:hint="cs"/>
          <w:b/>
          <w:bCs/>
        </w:rPr>
        <w:t>Դեպքի Ուսումնասիրություն 1</w:t>
      </w:r>
      <w:r w:rsidRPr="0048529E">
        <w:rPr>
          <w:rFonts w:ascii="Times New Roman" w:hAnsi="Times New Roman" w:cs="Times New Roman" w:hint="cs"/>
          <w:b/>
          <w:bCs/>
        </w:rPr>
        <w:t>`</w:t>
      </w:r>
      <w:r w:rsidRPr="00E67C98">
        <w:rPr>
          <w:rFonts w:ascii="Times New Roman" w:hAnsi="Times New Roman" w:cs="Times New Roman" w:hint="cs"/>
          <w:b/>
          <w:bCs/>
        </w:rPr>
        <w:t xml:space="preserve"> </w:t>
      </w:r>
    </w:p>
    <w:p w14:paraId="41E66443" w14:textId="78E8A1AE" w:rsidR="00E67C98" w:rsidRPr="00E67C98" w:rsidRDefault="00E67C98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8529E">
        <w:rPr>
          <w:rFonts w:ascii="Times New Roman" w:hAnsi="Times New Roman" w:cs="Times New Roman" w:hint="cs"/>
          <w:b/>
          <w:bCs/>
        </w:rPr>
        <w:t>«</w:t>
      </w:r>
      <w:r w:rsidRPr="00E67C98">
        <w:rPr>
          <w:rFonts w:ascii="Times New Roman" w:hAnsi="Times New Roman" w:cs="Times New Roman" w:hint="cs"/>
          <w:b/>
          <w:bCs/>
        </w:rPr>
        <w:t>Դպրոցական Հեռախոսների Արգելքի Քննարկում</w:t>
      </w:r>
      <w:r w:rsidRPr="0048529E">
        <w:rPr>
          <w:rFonts w:ascii="Times New Roman" w:hAnsi="Times New Roman" w:cs="Times New Roman" w:hint="cs"/>
          <w:b/>
          <w:bCs/>
        </w:rPr>
        <w:t>»</w:t>
      </w:r>
    </w:p>
    <w:p w14:paraId="3EA13269" w14:textId="0B4292AD" w:rsidR="00E67C98" w:rsidRPr="00E67C98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 xml:space="preserve">Սովորողները զույգերով քննարկում են չորս տարբեր ապացույցներ (A, B, C, D), որոնք վերաբերում են դպրոցում բջջային հեռախոսների արգելքին: Նպատակն է ցույց տալ, որ ամենահամոզիչ ապացույցը բավարարում է </w:t>
      </w:r>
      <w:r w:rsidR="006C6898" w:rsidRPr="0048529E">
        <w:rPr>
          <w:rFonts w:ascii="Times New Roman" w:hAnsi="Times New Roman" w:cs="Times New Roman"/>
        </w:rPr>
        <w:t xml:space="preserve">վստահելիության, վերաբերելիության, </w:t>
      </w:r>
      <w:r w:rsidR="006C6898">
        <w:rPr>
          <w:rFonts w:ascii="Times New Roman" w:hAnsi="Times New Roman" w:cs="Times New Roman"/>
        </w:rPr>
        <w:t>արդիականությ</w:t>
      </w:r>
      <w:r w:rsidR="006C6898" w:rsidRPr="0048529E">
        <w:rPr>
          <w:rFonts w:ascii="Times New Roman" w:hAnsi="Times New Roman" w:cs="Times New Roman"/>
        </w:rPr>
        <w:t xml:space="preserve">ան և </w:t>
      </w:r>
      <w:r w:rsidR="006C6898">
        <w:rPr>
          <w:rFonts w:ascii="Times New Roman" w:hAnsi="Times New Roman" w:cs="Times New Roman"/>
        </w:rPr>
        <w:t>բ</w:t>
      </w:r>
      <w:r w:rsidR="006C6898" w:rsidRPr="0048529E">
        <w:rPr>
          <w:rFonts w:ascii="Times New Roman" w:hAnsi="Times New Roman" w:cs="Times New Roman"/>
        </w:rPr>
        <w:t>ավարարության բոլոր չափանիշներին</w:t>
      </w:r>
      <w:r w:rsidR="006C6898" w:rsidRPr="0048529E">
        <w:rPr>
          <w:rFonts w:ascii="Times New Roman" w:hAnsi="Times New Roman" w:cs="Times New Roman" w:hint="eastAsia"/>
        </w:rPr>
        <w:t> 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939"/>
        <w:gridCol w:w="2881"/>
        <w:gridCol w:w="2635"/>
        <w:gridCol w:w="1844"/>
      </w:tblGrid>
      <w:tr w:rsidR="00E67C98" w:rsidRPr="00E67C98" w14:paraId="54609FCB" w14:textId="77777777" w:rsidTr="00E67C98">
        <w:tc>
          <w:tcPr>
            <w:tcW w:w="1939" w:type="dxa"/>
            <w:hideMark/>
          </w:tcPr>
          <w:p w14:paraId="4917B857" w14:textId="37AEE920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Ապացույցի տեսակ</w:t>
            </w:r>
          </w:p>
        </w:tc>
        <w:tc>
          <w:tcPr>
            <w:tcW w:w="2881" w:type="dxa"/>
            <w:hideMark/>
          </w:tcPr>
          <w:p w14:paraId="2E07C569" w14:textId="40FAC1EB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Հիմնական բովանդակություն</w:t>
            </w:r>
          </w:p>
        </w:tc>
        <w:tc>
          <w:tcPr>
            <w:tcW w:w="2635" w:type="dxa"/>
            <w:hideMark/>
          </w:tcPr>
          <w:p w14:paraId="7B2D24E2" w14:textId="438392E0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Թույլ կողմ (քննադատական հարց)</w:t>
            </w:r>
          </w:p>
        </w:tc>
        <w:tc>
          <w:tcPr>
            <w:tcW w:w="0" w:type="auto"/>
            <w:hideMark/>
          </w:tcPr>
          <w:p w14:paraId="0DECE6D8" w14:textId="700E661E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Ընդհանուր գնահատական</w:t>
            </w:r>
          </w:p>
        </w:tc>
      </w:tr>
      <w:tr w:rsidR="00E67C98" w:rsidRPr="00E67C98" w14:paraId="07F53A3C" w14:textId="77777777" w:rsidTr="00E67C98">
        <w:tc>
          <w:tcPr>
            <w:tcW w:w="1939" w:type="dxa"/>
            <w:hideMark/>
          </w:tcPr>
          <w:p w14:paraId="19DF18D9" w14:textId="3ED97C17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Ա (անձնական)</w:t>
            </w:r>
          </w:p>
        </w:tc>
        <w:tc>
          <w:tcPr>
            <w:tcW w:w="2881" w:type="dxa"/>
            <w:hideMark/>
          </w:tcPr>
          <w:p w14:paraId="1EC8F81A" w14:textId="48E6C437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Ընկերոջ քույրը վատ է սովորում, որովհետև օգտագործում է հեռախոս:</w:t>
            </w:r>
          </w:p>
        </w:tc>
        <w:tc>
          <w:tcPr>
            <w:tcW w:w="2635" w:type="dxa"/>
            <w:hideMark/>
          </w:tcPr>
          <w:p w14:paraId="1EE2CAEC" w14:textId="4E1B1DF8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 xml:space="preserve">Ցածր բավարարություն (n=1), ցածր վստահելիություն </w:t>
            </w:r>
          </w:p>
        </w:tc>
        <w:tc>
          <w:tcPr>
            <w:tcW w:w="0" w:type="auto"/>
            <w:hideMark/>
          </w:tcPr>
          <w:p w14:paraId="7D8F9287" w14:textId="0E8FA4C1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Շատ թույլ</w:t>
            </w:r>
          </w:p>
        </w:tc>
      </w:tr>
      <w:tr w:rsidR="00E67C98" w:rsidRPr="00E67C98" w14:paraId="5760E915" w14:textId="77777777" w:rsidTr="00E67C98">
        <w:tc>
          <w:tcPr>
            <w:tcW w:w="1939" w:type="dxa"/>
            <w:hideMark/>
          </w:tcPr>
          <w:p w14:paraId="65C7C691" w14:textId="7C310B1D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Բ (հին գիտական զեկույց)</w:t>
            </w:r>
          </w:p>
        </w:tc>
        <w:tc>
          <w:tcPr>
            <w:tcW w:w="2881" w:type="dxa"/>
            <w:hideMark/>
          </w:tcPr>
          <w:p w14:paraId="3C19A069" w14:textId="6DD69A0C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Ամերիկյան ասոցիացիա, 2015թ.՝ կապ հեռախոսի և քնի խանգարման միջև:</w:t>
            </w:r>
          </w:p>
        </w:tc>
        <w:tc>
          <w:tcPr>
            <w:tcW w:w="2635" w:type="dxa"/>
            <w:hideMark/>
          </w:tcPr>
          <w:p w14:paraId="3E2BC006" w14:textId="3E5EDF37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 xml:space="preserve">Ցածր </w:t>
            </w:r>
            <w:r w:rsidR="006C6898">
              <w:rPr>
                <w:rFonts w:ascii="Times New Roman" w:hAnsi="Times New Roman" w:cs="Times New Roman" w:hint="cs"/>
              </w:rPr>
              <w:t>արդիականություն</w:t>
            </w:r>
            <w:r w:rsidRPr="0048529E">
              <w:rPr>
                <w:rFonts w:ascii="Times New Roman" w:hAnsi="Times New Roman" w:cs="Times New Roman" w:hint="cs"/>
              </w:rPr>
              <w:t xml:space="preserve"> (2015թ. Հին է), միջին վերաբերելիություն (քուն, ոչ ուսում) </w:t>
            </w:r>
          </w:p>
        </w:tc>
        <w:tc>
          <w:tcPr>
            <w:tcW w:w="0" w:type="auto"/>
            <w:hideMark/>
          </w:tcPr>
          <w:p w14:paraId="2F7284E4" w14:textId="7097DBBA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Միջին</w:t>
            </w:r>
          </w:p>
        </w:tc>
      </w:tr>
      <w:tr w:rsidR="00E67C98" w:rsidRPr="00E67C98" w14:paraId="14E362C7" w14:textId="77777777" w:rsidTr="00E67C98">
        <w:tc>
          <w:tcPr>
            <w:tcW w:w="1939" w:type="dxa"/>
            <w:hideMark/>
          </w:tcPr>
          <w:p w14:paraId="3BDAA4B1" w14:textId="72AE579C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Գ (նոր դպրոցական հարցում)</w:t>
            </w:r>
          </w:p>
        </w:tc>
        <w:tc>
          <w:tcPr>
            <w:tcW w:w="2881" w:type="dxa"/>
            <w:hideMark/>
          </w:tcPr>
          <w:p w14:paraId="4DED00E1" w14:textId="03D75F30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>Մեր դպրոցի 120 սովորող, 2024թ.՝ 68% -ը օգնում է տեղեկատվություն գտնել:</w:t>
            </w:r>
          </w:p>
        </w:tc>
        <w:tc>
          <w:tcPr>
            <w:tcW w:w="2635" w:type="dxa"/>
            <w:hideMark/>
          </w:tcPr>
          <w:p w14:paraId="184784C4" w14:textId="5DACED5E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 xml:space="preserve">Բարձր (վստահելի, վերաբերելի, թարմ) </w:t>
            </w:r>
          </w:p>
        </w:tc>
        <w:tc>
          <w:tcPr>
            <w:tcW w:w="0" w:type="auto"/>
            <w:hideMark/>
          </w:tcPr>
          <w:p w14:paraId="0ABD228E" w14:textId="46BE4CE7" w:rsidR="00E67C98" w:rsidRPr="00E67C98" w:rsidRDefault="00E67C98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48529E">
              <w:rPr>
                <w:rFonts w:ascii="Times New Roman" w:hAnsi="Times New Roman" w:cs="Times New Roman" w:hint="cs"/>
              </w:rPr>
              <w:t xml:space="preserve">Ամենաուժեղը </w:t>
            </w:r>
          </w:p>
        </w:tc>
      </w:tr>
    </w:tbl>
    <w:p w14:paraId="772F3379" w14:textId="5E2F2376" w:rsidR="006E4441" w:rsidRPr="0048529E" w:rsidRDefault="006E4441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8529E">
        <w:rPr>
          <w:rFonts w:ascii="Times New Roman" w:hAnsi="Times New Roman" w:cs="Times New Roman" w:hint="cs"/>
          <w:b/>
          <w:bCs/>
        </w:rPr>
        <w:t>Կամ</w:t>
      </w:r>
    </w:p>
    <w:p w14:paraId="5B100B08" w14:textId="5F849936" w:rsidR="006E4441" w:rsidRPr="0048529E" w:rsidRDefault="006E4441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48529E">
        <w:rPr>
          <w:rFonts w:ascii="Times New Roman" w:hAnsi="Times New Roman" w:cs="Times New Roman" w:hint="cs"/>
          <w:b/>
          <w:bCs/>
        </w:rPr>
        <w:t xml:space="preserve">Դեպքի ուսումնասիրություն 2 </w:t>
      </w:r>
    </w:p>
    <w:p w14:paraId="22BB5AE2" w14:textId="4FEB9341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Մասնագիտական տվյալների որակի ձախողումներ</w:t>
      </w:r>
    </w:p>
    <w:p w14:paraId="18C54B72" w14:textId="1B7D1442" w:rsidR="00F54B9F" w:rsidRPr="00F54B9F" w:rsidRDefault="00F54B9F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F54B9F">
        <w:rPr>
          <w:rFonts w:ascii="Times New Roman" w:hAnsi="Times New Roman" w:cs="Times New Roman" w:hint="cs"/>
          <w:b/>
          <w:bCs/>
        </w:rPr>
        <w:lastRenderedPageBreak/>
        <w:t>Իրավիճակ</w:t>
      </w:r>
      <w:r w:rsidRPr="006C6898">
        <w:rPr>
          <w:rFonts w:ascii="Times New Roman" w:hAnsi="Times New Roman" w:cs="Times New Roman" w:hint="cs"/>
          <w:b/>
          <w:bCs/>
        </w:rPr>
        <w:t>՝</w:t>
      </w:r>
      <w:r w:rsidRPr="0048529E">
        <w:rPr>
          <w:rFonts w:ascii="Times New Roman" w:hAnsi="Times New Roman" w:cs="Times New Roman" w:hint="cs"/>
          <w:b/>
          <w:bCs/>
        </w:rPr>
        <w:t xml:space="preserve"> </w:t>
      </w:r>
      <w:r w:rsidRPr="00F54B9F">
        <w:rPr>
          <w:rFonts w:ascii="Times New Roman" w:hAnsi="Times New Roman" w:cs="Times New Roman" w:hint="cs"/>
        </w:rPr>
        <w:t>125</w:t>
      </w:r>
      <w:r w:rsidR="006C6898">
        <w:rPr>
          <w:rFonts w:ascii="Times New Roman" w:hAnsi="Times New Roman" w:cs="Times New Roman"/>
        </w:rPr>
        <w:t xml:space="preserve"> </w:t>
      </w:r>
      <w:r w:rsidRPr="00F54B9F">
        <w:rPr>
          <w:rFonts w:ascii="Times New Roman" w:hAnsi="Times New Roman" w:cs="Times New Roman" w:hint="cs"/>
        </w:rPr>
        <w:t>միլիոն դոլար արժողությամբ Mars Climate Orbiter սարքը կորավ Մարսի մթնոլորտ մտնելիս (1999թ.):</w:t>
      </w:r>
    </w:p>
    <w:p w14:paraId="20C53553" w14:textId="6E0A86A6" w:rsidR="00B114BC" w:rsidRPr="0048529E" w:rsidRDefault="00F54B9F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F54B9F">
        <w:rPr>
          <w:rFonts w:ascii="Times New Roman" w:hAnsi="Times New Roman" w:cs="Times New Roman" w:hint="cs"/>
          <w:b/>
          <w:bCs/>
        </w:rPr>
        <w:t>Խնդիր</w:t>
      </w:r>
      <w:r w:rsidR="006C6898" w:rsidRPr="006C6898">
        <w:rPr>
          <w:rFonts w:ascii="Times New Roman" w:hAnsi="Times New Roman" w:cs="Times New Roman"/>
          <w:b/>
          <w:bCs/>
        </w:rPr>
        <w:t>՝</w:t>
      </w:r>
      <w:r w:rsidR="006C6898">
        <w:rPr>
          <w:rFonts w:ascii="Times New Roman" w:hAnsi="Times New Roman" w:cs="Times New Roman"/>
        </w:rPr>
        <w:t xml:space="preserve"> </w:t>
      </w:r>
      <w:r w:rsidRPr="00F54B9F">
        <w:rPr>
          <w:rFonts w:ascii="Times New Roman" w:hAnsi="Times New Roman" w:cs="Times New Roman" w:hint="cs"/>
        </w:rPr>
        <w:t>Երկու թիմեր, որոնք աշխատում էին շարժիչի ուժի նույն տվյալների վրա</w:t>
      </w:r>
      <w:r w:rsidRPr="0048529E">
        <w:rPr>
          <w:rFonts w:ascii="Times New Roman" w:hAnsi="Times New Roman" w:cs="Times New Roman" w:hint="cs"/>
        </w:rPr>
        <w:t xml:space="preserve"> օգտագործելով մեկը </w:t>
      </w:r>
      <w:r w:rsidRPr="0048529E">
        <w:rPr>
          <w:rFonts w:ascii="Times New Roman" w:hAnsi="Times New Roman" w:cs="Times New Roman" w:hint="cs"/>
        </w:rPr>
        <w:t> ֆունտ-վայրկյան</w:t>
      </w:r>
      <w:r w:rsidRPr="0048529E">
        <w:rPr>
          <w:rFonts w:ascii="Times New Roman" w:hAnsi="Times New Roman" w:cs="Times New Roman" w:hint="cs"/>
        </w:rPr>
        <w:t xml:space="preserve"> իսկ մյուսը </w:t>
      </w:r>
      <w:r w:rsidRPr="0048529E">
        <w:rPr>
          <w:rFonts w:ascii="Times New Roman" w:hAnsi="Times New Roman" w:cs="Times New Roman" w:hint="cs"/>
        </w:rPr>
        <w:t>նյուտոն-վայրկյան</w:t>
      </w:r>
      <w:r w:rsidRPr="00F54B9F">
        <w:rPr>
          <w:rFonts w:ascii="Times New Roman" w:hAnsi="Times New Roman" w:cs="Times New Roman" w:hint="cs"/>
        </w:rPr>
        <w:t xml:space="preserve">, ստացան բոլորովին տարբեր արդյունքներ, ինչը հանգեցրեց սարքի ուղեծրի սխալ հաշվարկի։ </w:t>
      </w:r>
      <w:r w:rsidRPr="0048529E">
        <w:rPr>
          <w:rFonts w:ascii="Times New Roman" w:hAnsi="Times New Roman" w:cs="Times New Roman" w:hint="cs"/>
        </w:rPr>
        <w:t xml:space="preserve">Ուսումնասիրեք դեպքը՝ պատասխանելով, թե ինչպես է այս «Չափման Միավորների Անհամապատասխանությունը» ազդել ապացույցի որակի չափանիշների (Վստահելիություն, Վերաբերելիություն) վրա, և ի վերջո՝ ինչն էր </w:t>
      </w:r>
      <w:r w:rsidR="006C6898">
        <w:rPr>
          <w:rFonts w:ascii="Times New Roman" w:hAnsi="Times New Roman" w:cs="Times New Roman"/>
        </w:rPr>
        <w:t xml:space="preserve">հիմնաքարային </w:t>
      </w:r>
      <w:r w:rsidRPr="0048529E">
        <w:rPr>
          <w:rFonts w:ascii="Times New Roman" w:hAnsi="Times New Roman" w:cs="Times New Roman" w:hint="cs"/>
        </w:rPr>
        <w:t>ձախողումը</w:t>
      </w:r>
      <w:r w:rsidRPr="0048529E">
        <w:rPr>
          <w:rFonts w:ascii="Times New Roman" w:hAnsi="Times New Roman" w:cs="Times New Roman" w:hint="cs"/>
        </w:rPr>
        <w:t xml:space="preserve">։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14"/>
        <w:gridCol w:w="3209"/>
        <w:gridCol w:w="5376"/>
      </w:tblGrid>
      <w:tr w:rsidR="00F54B9F" w:rsidRPr="0048529E" w14:paraId="5FB6EB23" w14:textId="77777777" w:rsidTr="00F54B9F">
        <w:tc>
          <w:tcPr>
            <w:tcW w:w="714" w:type="dxa"/>
            <w:hideMark/>
          </w:tcPr>
          <w:p w14:paraId="02A7F04C" w14:textId="0EA3A339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Քայլ</w:t>
            </w:r>
          </w:p>
        </w:tc>
        <w:tc>
          <w:tcPr>
            <w:tcW w:w="3209" w:type="dxa"/>
            <w:hideMark/>
          </w:tcPr>
          <w:p w14:paraId="7FBA4FFF" w14:textId="05A308CD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Հարց</w:t>
            </w:r>
          </w:p>
        </w:tc>
        <w:tc>
          <w:tcPr>
            <w:tcW w:w="5376" w:type="dxa"/>
            <w:hideMark/>
          </w:tcPr>
          <w:p w14:paraId="299BF947" w14:textId="2B60FE5E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Վերլուծություն (այո/ոչ + ինչու՞)</w:t>
            </w:r>
          </w:p>
        </w:tc>
      </w:tr>
      <w:tr w:rsidR="00F54B9F" w:rsidRPr="0048529E" w14:paraId="1EBB720F" w14:textId="77777777" w:rsidTr="00F54B9F">
        <w:tc>
          <w:tcPr>
            <w:tcW w:w="714" w:type="dxa"/>
            <w:hideMark/>
          </w:tcPr>
          <w:p w14:paraId="07678F76" w14:textId="6BB7C475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1.</w:t>
            </w:r>
          </w:p>
        </w:tc>
        <w:tc>
          <w:tcPr>
            <w:tcW w:w="3209" w:type="dxa"/>
            <w:hideMark/>
          </w:tcPr>
          <w:p w14:paraId="2AF74B01" w14:textId="7B7E25C1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 xml:space="preserve">Վստահելիություն - 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թեև թվերն ինքնին ճշգրիտ էին, ինչպե՞ս է չափման միավորի չնշ</w:t>
            </w:r>
            <w:r w:rsidR="006C6898"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  <w:t xml:space="preserve">ելը 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զրոյացրել դրանց վստահելիությունը։</w:t>
            </w:r>
          </w:p>
        </w:tc>
        <w:tc>
          <w:tcPr>
            <w:tcW w:w="5376" w:type="dxa"/>
            <w:hideMark/>
          </w:tcPr>
          <w:p w14:paraId="6C05347C" w14:textId="30BBB8CE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Այո/ոչ. _________________________</w:t>
            </w:r>
          </w:p>
        </w:tc>
      </w:tr>
      <w:tr w:rsidR="00F54B9F" w:rsidRPr="0048529E" w14:paraId="742698B9" w14:textId="77777777" w:rsidTr="00F54B9F">
        <w:tc>
          <w:tcPr>
            <w:tcW w:w="714" w:type="dxa"/>
            <w:hideMark/>
          </w:tcPr>
          <w:p w14:paraId="18136A6A" w14:textId="7EFDE2DD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2.</w:t>
            </w:r>
          </w:p>
        </w:tc>
        <w:tc>
          <w:tcPr>
            <w:tcW w:w="3209" w:type="dxa"/>
            <w:hideMark/>
          </w:tcPr>
          <w:p w14:paraId="3BE62A7E" w14:textId="189CD9A5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Վերաբերելիություն -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ինչպե՞ս կարող են նույն թվերը անվերաբերելի դառնալ մեկ ծրագրի ներսում (երբ չկա համաձայնություն, թե ինչպես դրանք կիրառել)։</w:t>
            </w:r>
          </w:p>
        </w:tc>
        <w:tc>
          <w:tcPr>
            <w:tcW w:w="5376" w:type="dxa"/>
            <w:hideMark/>
          </w:tcPr>
          <w:p w14:paraId="07F8F047" w14:textId="0D8C458B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Այո/ոչ. _________________________</w:t>
            </w:r>
          </w:p>
        </w:tc>
      </w:tr>
      <w:tr w:rsidR="00F54B9F" w:rsidRPr="0048529E" w14:paraId="6DFFEFE5" w14:textId="77777777" w:rsidTr="00F54B9F">
        <w:tc>
          <w:tcPr>
            <w:tcW w:w="714" w:type="dxa"/>
            <w:hideMark/>
          </w:tcPr>
          <w:p w14:paraId="07BDF59C" w14:textId="65DF9FF2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3.</w:t>
            </w:r>
          </w:p>
        </w:tc>
        <w:tc>
          <w:tcPr>
            <w:tcW w:w="3209" w:type="dxa"/>
            <w:hideMark/>
          </w:tcPr>
          <w:p w14:paraId="1D8413A7" w14:textId="547822D7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 xml:space="preserve">Բավարարություն / </w:t>
            </w:r>
            <w:r w:rsidR="006C6898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արդիականություն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 xml:space="preserve"> -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արդյո՞ք խնդիրը տվյալների քանակի կամ հնության մեջ էր (ինչպես դեպք 1-ում)։</w:t>
            </w:r>
          </w:p>
        </w:tc>
        <w:tc>
          <w:tcPr>
            <w:tcW w:w="5376" w:type="dxa"/>
            <w:hideMark/>
          </w:tcPr>
          <w:p w14:paraId="6EF2A70F" w14:textId="680E5735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Այո/ոչ. _________________________</w:t>
            </w:r>
          </w:p>
        </w:tc>
      </w:tr>
      <w:tr w:rsidR="00F54B9F" w:rsidRPr="0048529E" w14:paraId="7799AFF5" w14:textId="77777777" w:rsidTr="00F54B9F">
        <w:tc>
          <w:tcPr>
            <w:tcW w:w="714" w:type="dxa"/>
            <w:hideMark/>
          </w:tcPr>
          <w:p w14:paraId="0EA3115E" w14:textId="6C07D7BE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4.</w:t>
            </w:r>
          </w:p>
        </w:tc>
        <w:tc>
          <w:tcPr>
            <w:tcW w:w="3209" w:type="dxa"/>
            <w:hideMark/>
          </w:tcPr>
          <w:p w14:paraId="20DDE94A" w14:textId="5EAB4FAC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Մասնագիտական դաս (lesson) -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մեկ նախադասությամբ ձևակերպեք, թե ինչու է «տվյալների հստակ սահմանումը» </w:t>
            </w:r>
            <w:r w:rsidR="006C6898"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  <w:t xml:space="preserve">կարևոր 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ապագա մասնագետների համար։</w:t>
            </w:r>
          </w:p>
        </w:tc>
        <w:tc>
          <w:tcPr>
            <w:tcW w:w="5376" w:type="dxa"/>
            <w:hideMark/>
          </w:tcPr>
          <w:p w14:paraId="7C4B80D0" w14:textId="22B0DB01" w:rsidR="00F54B9F" w:rsidRPr="00F54B9F" w:rsidRDefault="00F54B9F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___________________________________________</w:t>
            </w:r>
          </w:p>
        </w:tc>
      </w:tr>
    </w:tbl>
    <w:p w14:paraId="14CB2055" w14:textId="77777777" w:rsidR="00F54B9F" w:rsidRPr="00F54B9F" w:rsidRDefault="00F54B9F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F54B9F">
        <w:rPr>
          <w:rFonts w:ascii="Times New Roman" w:hAnsi="Times New Roman" w:cs="Times New Roman" w:hint="cs"/>
          <w:b/>
          <w:bCs/>
        </w:rPr>
        <w:t>Լուծում (Միայն Ուսուցչի Համար).</w:t>
      </w:r>
    </w:p>
    <w:p w14:paraId="4FA41AB2" w14:textId="29965BF5" w:rsidR="00F54B9F" w:rsidRPr="00F54B9F" w:rsidRDefault="00F54B9F" w:rsidP="006C689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Վստահելիություն -  ձախողում - թեև թվերն ինքնին ճշգրիտ էին (ուժի չափում), տվյալների հստակ սահմանման (չափման միավորի) բացակայությունը զրոյացրեց վստահելիությունը։</w:t>
      </w:r>
    </w:p>
    <w:p w14:paraId="65A0F2E2" w14:textId="2F11ADE0" w:rsidR="00F54B9F" w:rsidRPr="00F54B9F" w:rsidRDefault="00F54B9F" w:rsidP="006C689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Վերաբերելիություն: ձախողում - չափման միավորների անհամապատասխանությունը տվյալները դարձրեց անվերաբերելի նույնիսկ մեկ ծրագրի ներսում, քանի որ չկար ընդհանուր համաձայնեցված համակարգ։</w:t>
      </w:r>
    </w:p>
    <w:p w14:paraId="6A92A83B" w14:textId="0C0FF9C3" w:rsidR="00F54B9F" w:rsidRPr="00F54B9F" w:rsidRDefault="00F54B9F" w:rsidP="006C689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lastRenderedPageBreak/>
        <w:t xml:space="preserve">Բավարարություն / </w:t>
      </w:r>
      <w:r w:rsidR="006C6898">
        <w:rPr>
          <w:rFonts w:ascii="Times New Roman" w:hAnsi="Times New Roman" w:cs="Times New Roman" w:hint="cs"/>
        </w:rPr>
        <w:t>արդիականություն</w:t>
      </w:r>
      <w:r w:rsidRPr="0048529E">
        <w:rPr>
          <w:rFonts w:ascii="Times New Roman" w:hAnsi="Times New Roman" w:cs="Times New Roman" w:hint="cs"/>
        </w:rPr>
        <w:t xml:space="preserve"> - խնդիրը տվյալների քանակի կամ հնության մեջ չէր, այլ տվյալների գործառնականացման մեջ (ինչպես են դրանք կիրառվում/ընկալվում)։</w:t>
      </w:r>
    </w:p>
    <w:p w14:paraId="2F812282" w14:textId="4EBD7C81" w:rsidR="00B114BC" w:rsidRPr="00E67C98" w:rsidRDefault="00F54B9F" w:rsidP="006C689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Մասնագիտական դաս - մասնագիտական ոլորտում նույնիսկ տեխնիկապես ուժեղ ապացույցը կարող է հանգեցնել ձախողման, եթե բացակայում է տվյալների հստակ սահմանումը։</w:t>
      </w:r>
    </w:p>
    <w:p w14:paraId="6F251766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Առաջադրանք 2. «Տրամաբանական ծուղակներ» (15 րոպե, մակարդակ՝ միջին)</w:t>
      </w:r>
    </w:p>
    <w:p w14:paraId="7CFFA8E6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Նպատակ՝</w:t>
      </w:r>
      <w:r w:rsidRPr="00B114BC">
        <w:rPr>
          <w:rFonts w:ascii="Times New Roman" w:hAnsi="Times New Roman" w:cs="Times New Roman" w:hint="cs"/>
        </w:rPr>
        <w:t xml:space="preserve"> Սովորել ճանաչել տվյալների հետ աշխատելիս հանդիպող տարածված տրամաբանական սխալները:</w:t>
      </w:r>
    </w:p>
    <w:p w14:paraId="76FF81B4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Տեսական հիմք՝ «Տրամաբանական սխալներ տվյալների վերլուծության մեջ»</w:t>
      </w:r>
    </w:p>
    <w:p w14:paraId="431FC3DC" w14:textId="1DF3CA04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 xml:space="preserve">Տրամաբանական սխալը սխալ եզրակացություն է, որը չի </w:t>
      </w:r>
      <w:r w:rsidR="006C6898">
        <w:rPr>
          <w:rFonts w:ascii="Times New Roman" w:hAnsi="Times New Roman" w:cs="Times New Roman"/>
        </w:rPr>
        <w:t>բխում</w:t>
      </w:r>
      <w:r w:rsidRPr="00B114BC">
        <w:rPr>
          <w:rFonts w:ascii="Times New Roman" w:hAnsi="Times New Roman" w:cs="Times New Roman" w:hint="cs"/>
        </w:rPr>
        <w:t xml:space="preserve"> տրամաբան</w:t>
      </w:r>
      <w:r w:rsidR="006C6898">
        <w:rPr>
          <w:rFonts w:ascii="Times New Roman" w:hAnsi="Times New Roman" w:cs="Times New Roman"/>
        </w:rPr>
        <w:t>ական</w:t>
      </w:r>
      <w:r w:rsidRPr="00B114BC">
        <w:rPr>
          <w:rFonts w:ascii="Times New Roman" w:hAnsi="Times New Roman" w:cs="Times New Roman" w:hint="cs"/>
        </w:rPr>
        <w:t xml:space="preserve"> ապացույցներից։ Ահա ամենատարածվածները՝</w:t>
      </w:r>
    </w:p>
    <w:p w14:paraId="34A9B74C" w14:textId="6D8F342A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 xml:space="preserve">1. Կորելյացիան ≠ </w:t>
      </w:r>
      <w:r w:rsidR="006C6898">
        <w:rPr>
          <w:rFonts w:ascii="Times New Roman" w:hAnsi="Times New Roman" w:cs="Times New Roman" w:hint="cs"/>
          <w:b/>
          <w:bCs/>
        </w:rPr>
        <w:t>Պատճառ-հետևանք</w:t>
      </w:r>
    </w:p>
    <w:p w14:paraId="6DE9B96C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Երբ երկու բան միաժամանակ փոխվում են, դա չի նշանակում, որ մեկը պատճառ է մյուսի։</w:t>
      </w:r>
    </w:p>
    <w:p w14:paraId="3A7B43C5" w14:textId="77777777" w:rsidR="00B114BC" w:rsidRPr="00B114BC" w:rsidRDefault="00B114BC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Օրինակ՝ «Պաղպաղակի վաճառքը և ջրում խեղդվելու դեպքերը աճում են ամռանը։ Արդյոք պաղպաղակը պատճառ է խեղդվելու՞»</w:t>
      </w:r>
    </w:p>
    <w:p w14:paraId="25E3A6D2" w14:textId="48FD0EF6" w:rsidR="00B114BC" w:rsidRPr="00B114BC" w:rsidRDefault="00B114BC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 xml:space="preserve">Պատասխան՝ Ոչ։ Երրորդ գործոն (տաք եղանակ) է պատճառ երկուսի </w:t>
      </w:r>
      <w:r w:rsidR="006C6898">
        <w:rPr>
          <w:rFonts w:ascii="Times New Roman" w:hAnsi="Times New Roman" w:cs="Times New Roman"/>
        </w:rPr>
        <w:t xml:space="preserve">համար </w:t>
      </w:r>
      <w:r w:rsidRPr="00B114BC">
        <w:rPr>
          <w:rFonts w:ascii="Times New Roman" w:hAnsi="Times New Roman" w:cs="Times New Roman" w:hint="cs"/>
        </w:rPr>
        <w:t>էլ։</w:t>
      </w:r>
    </w:p>
    <w:p w14:paraId="2983A05B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2. Փոքր ընտրանքից ընդհանրացում</w:t>
      </w:r>
    </w:p>
    <w:p w14:paraId="66D8FF56" w14:textId="4C78BBA8" w:rsidR="000C51A2" w:rsidRPr="0048529E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color w:val="1B1C1D"/>
          <w:shd w:val="clear" w:color="auto" w:fill="FFFFFF"/>
        </w:rPr>
        <w:t>Երբ եզրակացություն է արվում շատ փոքր տվյալների հիման վրա, որոնք չեն ներկայացնում ամբողջ բնակչությանը</w:t>
      </w:r>
      <w:r w:rsidRPr="0048529E">
        <w:rPr>
          <w:rFonts w:ascii="Times New Roman" w:hAnsi="Times New Roman" w:cs="Times New Roman" w:hint="cs"/>
          <w:color w:val="1B1C1D"/>
          <w:shd w:val="clear" w:color="auto" w:fill="FFFFFF"/>
        </w:rPr>
        <w:t>:</w:t>
      </w:r>
    </w:p>
    <w:p w14:paraId="03D7E176" w14:textId="4A70DCF2" w:rsidR="00B114BC" w:rsidRPr="00B114BC" w:rsidRDefault="00B114BC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Օրինակ՝ «Հարցրել եմ իմ 3 ընկերներին, և նրանք չեն սիրում մաթեմատիկան։ Ուրեմն ոչ ոք չի սիրում մաթեմատիկան»</w:t>
      </w:r>
    </w:p>
    <w:p w14:paraId="0BF114DB" w14:textId="77777777" w:rsidR="00B114BC" w:rsidRPr="00B114BC" w:rsidRDefault="00B114BC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Սխալ՝ 3 մարդ չի կարող ներկայացնել ամբողջ դպրոցը կամ բոլոր մարդկանց։</w:t>
      </w:r>
    </w:p>
    <w:p w14:paraId="3AB9D6BF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3. Ընտրանքի կողմնակալություն (Selection Bias)</w:t>
      </w:r>
    </w:p>
    <w:p w14:paraId="0A450C99" w14:textId="60884B1E" w:rsidR="000C51A2" w:rsidRPr="0048529E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Երբ տվյալները հավաքված են միայն որոշակի տիպի մարդկանցից, որոնք ներկայացուցչական չեն ընդհանուր բնակչության համար</w:t>
      </w:r>
      <w:r w:rsidRPr="0048529E">
        <w:rPr>
          <w:rFonts w:ascii="Times New Roman" w:hAnsi="Times New Roman" w:cs="Times New Roman" w:hint="cs"/>
        </w:rPr>
        <w:t>:</w:t>
      </w:r>
    </w:p>
    <w:p w14:paraId="1A2BBBEF" w14:textId="0F27F094" w:rsidR="00B114BC" w:rsidRPr="00B114BC" w:rsidRDefault="00B114BC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Օրինակ՝ «Հարցում է կազմակերպվել մարզադահլիճում՝ որքա՞ն հաճախ եք սպորտով զբաղվում։ 95%-ը պատասխանել է՝ յուրաքանչյուր օր»</w:t>
      </w:r>
    </w:p>
    <w:p w14:paraId="1AD585E3" w14:textId="77777777" w:rsidR="00B114BC" w:rsidRPr="00B114BC" w:rsidRDefault="00B114BC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Սխալ՝ Հավանաբար մարզադահլիճ գնացողները արդեն սպորտասեր են։ Սա չի ներկայացնում ընդհանուր բնակչությանը։</w:t>
      </w:r>
    </w:p>
    <w:p w14:paraId="0C7E0293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4. Հաստատման կողմնակալություն (Confirmation Bias)</w:t>
      </w:r>
    </w:p>
    <w:p w14:paraId="07FE8F68" w14:textId="4D77FEFD" w:rsidR="000C51A2" w:rsidRPr="0048529E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>Տենդենց</w:t>
      </w:r>
      <w:r w:rsidRPr="0048529E">
        <w:rPr>
          <w:rFonts w:ascii="Times New Roman" w:hAnsi="Times New Roman" w:cs="Times New Roman" w:hint="cs"/>
        </w:rPr>
        <w:t>/միտում</w:t>
      </w:r>
      <w:r w:rsidRPr="0048529E">
        <w:rPr>
          <w:rFonts w:ascii="Times New Roman" w:hAnsi="Times New Roman" w:cs="Times New Roman" w:hint="cs"/>
        </w:rPr>
        <w:t xml:space="preserve"> է՝ որոնել և ընդունել միայն այն տվյալները, որոնք հաստատում են անձի գոյություն ունեցող հավատալիքները, և անտեսել հակասող տեղեկատվությունը </w:t>
      </w:r>
    </w:p>
    <w:p w14:paraId="74D15663" w14:textId="3FE67AB7" w:rsidR="00B114BC" w:rsidRPr="00B114BC" w:rsidRDefault="00B114BC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Օրինակ՝ Եթե հավատում եք, որ վիդեո խաղերը վատ են, միայն կարդում եք հոդվածները, որոնք խոսում են վնասների մասին, և անտեսում հոդվածները, որոնք խոսում են օգուտների մասին։</w:t>
      </w:r>
    </w:p>
    <w:p w14:paraId="1DEC0F13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Քայլ 1. Սխալների ճանաչում (խմբային, 8 րոպե)</w:t>
      </w:r>
    </w:p>
    <w:p w14:paraId="7E13DF76" w14:textId="718746DE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 xml:space="preserve">Ուսուցիչը ներկայացնում է 6 պնդում։ </w:t>
      </w:r>
      <w:r w:rsidRPr="0048529E">
        <w:rPr>
          <w:rFonts w:ascii="Times New Roman" w:hAnsi="Times New Roman" w:cs="Times New Roman" w:hint="cs"/>
          <w:color w:val="1B1C1D"/>
          <w:shd w:val="clear" w:color="auto" w:fill="FFFFFF"/>
        </w:rPr>
        <w:t xml:space="preserve">Սովորողները քննարկում են 6 պնդումներից բաղկացած ցուցակը, որոնք պարունակում են տրամաբանական սխալներ: Յուրաքանչյուր խումբ պետք է ճանաչի սխալի տեսակը (օրինակ՝ Պնդում 4-ը՝ «Վիդեո խաղերը բարելավում են մաթեմատիկական հմտությունները», համարվում է Կորելյացիա ≠ </w:t>
      </w:r>
      <w:r w:rsidR="006C6898">
        <w:rPr>
          <w:rFonts w:ascii="Times New Roman" w:hAnsi="Times New Roman" w:cs="Times New Roman" w:hint="cs"/>
          <w:color w:val="1B1C1D"/>
          <w:shd w:val="clear" w:color="auto" w:fill="FFFFFF"/>
        </w:rPr>
        <w:t>Պատճառ-հետևանք</w:t>
      </w:r>
      <w:r w:rsidRPr="0048529E">
        <w:rPr>
          <w:rFonts w:ascii="Times New Roman" w:hAnsi="Times New Roman" w:cs="Times New Roman" w:hint="cs"/>
          <w:color w:val="1B1C1D"/>
          <w:shd w:val="clear" w:color="auto" w:fill="FFFFFF"/>
        </w:rPr>
        <w:t>)</w:t>
      </w:r>
      <w:r w:rsidRPr="0048529E">
        <w:rPr>
          <w:rFonts w:ascii="Times New Roman" w:hAnsi="Times New Roman" w:cs="Times New Roman" w:hint="cs"/>
          <w:color w:val="1B1C1D"/>
          <w:shd w:val="clear" w:color="auto" w:fill="FFFFFF"/>
        </w:rPr>
        <w:t>, բացատրի թե ինչու է դա սխալ</w:t>
      </w:r>
      <w:r w:rsidRPr="0048529E">
        <w:rPr>
          <w:rFonts w:ascii="Times New Roman" w:hAnsi="Times New Roman" w:cs="Times New Roman" w:hint="cs"/>
          <w:color w:val="1B1C1D"/>
          <w:shd w:val="clear" w:color="auto" w:fill="FFFFFF"/>
        </w:rPr>
        <w:t xml:space="preserve"> և առաջարկի ճիշտ մոտեցում </w:t>
      </w:r>
    </w:p>
    <w:p w14:paraId="5B6B468B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lastRenderedPageBreak/>
        <w:t>Պնդում 1՝</w:t>
      </w:r>
    </w:p>
    <w:p w14:paraId="3D7E28EC" w14:textId="77D4527B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 xml:space="preserve">«Նկատել եմ, որ երբ ամպեր կան, ավելի շատ մարդիկ են կրում անձրևանոց։ Հետևաբար, անձրևանոցը </w:t>
      </w:r>
      <w:r w:rsidRPr="0048529E">
        <w:rPr>
          <w:rFonts w:ascii="Times New Roman" w:hAnsi="Times New Roman" w:cs="Times New Roman" w:hint="cs"/>
        </w:rPr>
        <w:t>ամպեր է առաջացնում</w:t>
      </w:r>
      <w:r w:rsidRPr="00B114BC">
        <w:rPr>
          <w:rFonts w:ascii="Times New Roman" w:hAnsi="Times New Roman" w:cs="Times New Roman" w:hint="cs"/>
        </w:rPr>
        <w:t>»</w:t>
      </w:r>
    </w:p>
    <w:p w14:paraId="2BF4CB30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Պնդում 2՝</w:t>
      </w:r>
    </w:p>
    <w:p w14:paraId="6923C807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«Իմ 2 ընկերները ասացին, որ նոր ռեստորանի սպասարկումը վատ է։ Բոլորը պետք է խուսափեն այդ տեղից»</w:t>
      </w:r>
    </w:p>
    <w:p w14:paraId="1CBD9B59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Պնդում 3՝</w:t>
      </w:r>
    </w:p>
    <w:p w14:paraId="30FD60E7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«Կինոթատրոնի մուտքի մոտ հարցում եմ կազմակերպել՝ որքա՞ն հաճախ եք կինո գնում։ Պարզվեց՝ 80%-ը գնում է շաբաթը մեկ անգամ։ Հետևաբար, մարդիկ շատ սիրում են կինո»</w:t>
      </w:r>
    </w:p>
    <w:p w14:paraId="037B40E8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Պնդում 4՝</w:t>
      </w:r>
    </w:p>
    <w:p w14:paraId="2A75C698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«Ուսումնասիրությունը ցույց է տվել, որ երեխաները, ովքեր ավելի շատ են խաղում վիդեո խաղեր, ավելի բարձր գնահատականներ են ստանում մաթեմատիկայից։ Հետևաբար, վիդեո խաղերը բարելավում են մաթեմատիկական հմտությունները»</w:t>
      </w:r>
    </w:p>
    <w:p w14:paraId="0350858C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Պնդում 5՝</w:t>
      </w:r>
    </w:p>
    <w:p w14:paraId="431FF48C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«Միշտ կարդում եմ լուրեր իմ սիրելի կայքում, և բոլոր հոդվածները ցույց են տալիս, որ իմ քաղաքական տեսակետը ճիշտ է։ Հետևաբար, ես իրավացի եմ»</w:t>
      </w:r>
    </w:p>
    <w:p w14:paraId="3BF56A8A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Պնդում 6՝</w:t>
      </w:r>
    </w:p>
    <w:p w14:paraId="51050C25" w14:textId="29D12978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«Վերջին 3 օրվա ընթացքում դպրոցական աղբաման</w:t>
      </w:r>
      <w:r w:rsidR="006C6898">
        <w:rPr>
          <w:rFonts w:ascii="Times New Roman" w:hAnsi="Times New Roman" w:cs="Times New Roman"/>
        </w:rPr>
        <w:t>ի</w:t>
      </w:r>
      <w:r w:rsidRPr="00B114BC">
        <w:rPr>
          <w:rFonts w:ascii="Times New Roman" w:hAnsi="Times New Roman" w:cs="Times New Roman" w:hint="cs"/>
        </w:rPr>
        <w:t xml:space="preserve"> մոտ շիշերի քանակը նվազել է 10-ից մինչև 2։ Հետևաբար, բոլոր սովորողներն այժմ հոգ են տանում շրջակա միջավայրի մասին»</w:t>
      </w:r>
    </w:p>
    <w:p w14:paraId="49AFC361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Քայլ 2. Ներկայացում և քննարկում (5 րոպե)</w:t>
      </w:r>
    </w:p>
    <w:p w14:paraId="76E73534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Խմբերը կիսվում են իրենց պատասխաններով։ Ուսուցիչը հաստատում կամ ճշգրտում է պատասխանները։</w:t>
      </w:r>
    </w:p>
    <w:p w14:paraId="1EF10B59" w14:textId="77777777" w:rsidR="00B114BC" w:rsidRPr="00B114BC" w:rsidRDefault="00B114BC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  <w:b/>
          <w:bCs/>
        </w:rPr>
        <w:t>Ճիշտ պատասխաններ՝</w:t>
      </w:r>
    </w:p>
    <w:p w14:paraId="204D07C3" w14:textId="13FE121F" w:rsidR="00B114BC" w:rsidRPr="00B114BC" w:rsidRDefault="00B114BC" w:rsidP="006C689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 xml:space="preserve">Կորելյացիա ≠ </w:t>
      </w:r>
      <w:r w:rsidR="006C6898">
        <w:rPr>
          <w:rFonts w:ascii="Times New Roman" w:hAnsi="Times New Roman" w:cs="Times New Roman" w:hint="cs"/>
        </w:rPr>
        <w:t>պատճառ-հետևանք</w:t>
      </w:r>
      <w:r w:rsidRPr="00B114BC">
        <w:rPr>
          <w:rFonts w:ascii="Times New Roman" w:hAnsi="Times New Roman" w:cs="Times New Roman" w:hint="cs"/>
        </w:rPr>
        <w:t xml:space="preserve"> (եղանակն է պատճառ երկուսի էլ)</w:t>
      </w:r>
    </w:p>
    <w:p w14:paraId="462F80AE" w14:textId="77777777" w:rsidR="00B114BC" w:rsidRPr="00B114BC" w:rsidRDefault="00B114BC" w:rsidP="006C689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Փոքր ընտրանք (2 մարդ չի կարող ներկայացնել «բոլորին»)</w:t>
      </w:r>
    </w:p>
    <w:p w14:paraId="27687FEF" w14:textId="77777777" w:rsidR="00B114BC" w:rsidRPr="00B114BC" w:rsidRDefault="00B114BC" w:rsidP="006C689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Ընտրանքի կողմնակալություն (կինոթատրոն եկողները արդեն կինո սիրողներ են)</w:t>
      </w:r>
    </w:p>
    <w:p w14:paraId="6F00BCCD" w14:textId="393AA817" w:rsidR="00B114BC" w:rsidRPr="00B114BC" w:rsidRDefault="00B114BC" w:rsidP="006C689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 xml:space="preserve">Կորելյացիա ≠ </w:t>
      </w:r>
      <w:r w:rsidR="006C6898">
        <w:rPr>
          <w:rFonts w:ascii="Times New Roman" w:hAnsi="Times New Roman" w:cs="Times New Roman" w:hint="cs"/>
        </w:rPr>
        <w:t>պատճառ-հետևանք</w:t>
      </w:r>
      <w:r w:rsidRPr="00B114BC">
        <w:rPr>
          <w:rFonts w:ascii="Times New Roman" w:hAnsi="Times New Roman" w:cs="Times New Roman" w:hint="cs"/>
        </w:rPr>
        <w:t xml:space="preserve"> (հնարավոր է ավելի խելացի երեխաներն են ընտրում վիդեո խաղեր)</w:t>
      </w:r>
    </w:p>
    <w:p w14:paraId="0A580188" w14:textId="77777777" w:rsidR="00B114BC" w:rsidRPr="00B114BC" w:rsidRDefault="00B114BC" w:rsidP="006C689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Հաստատման կողմնակալություն (միայն մեկ աղբյուր, որը հաստատում է ձեր տեսակետը)</w:t>
      </w:r>
    </w:p>
    <w:p w14:paraId="14CA2F58" w14:textId="66156B83" w:rsidR="006E4441" w:rsidRPr="0048529E" w:rsidRDefault="00B114BC" w:rsidP="006C689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114BC">
        <w:rPr>
          <w:rFonts w:ascii="Times New Roman" w:hAnsi="Times New Roman" w:cs="Times New Roman" w:hint="cs"/>
        </w:rPr>
        <w:t>Փոքր ընտրանք + կարճ ժամանակաշրջան (3 օր չի ներկայացնում միտում)</w:t>
      </w:r>
    </w:p>
    <w:p w14:paraId="1C368B1F" w14:textId="115E269B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 xml:space="preserve">Առաջադրանք 3. «Հակափաստարկի կառուցում» (12 րոպե, մակարդակ՝ </w:t>
      </w:r>
      <w:r w:rsidRPr="0048529E">
        <w:rPr>
          <w:rFonts w:ascii="Times New Roman" w:hAnsi="Times New Roman" w:cs="Times New Roman" w:hint="cs"/>
          <w:b/>
          <w:bCs/>
        </w:rPr>
        <w:t>դժվար</w:t>
      </w:r>
      <w:r w:rsidRPr="006E4441">
        <w:rPr>
          <w:rFonts w:ascii="Times New Roman" w:hAnsi="Times New Roman" w:cs="Times New Roman" w:hint="cs"/>
          <w:b/>
          <w:bCs/>
        </w:rPr>
        <w:t>)</w:t>
      </w:r>
    </w:p>
    <w:p w14:paraId="7383DD6E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Նպատակ՝</w:t>
      </w:r>
      <w:r w:rsidRPr="006E4441">
        <w:rPr>
          <w:rFonts w:ascii="Times New Roman" w:hAnsi="Times New Roman" w:cs="Times New Roman" w:hint="cs"/>
        </w:rPr>
        <w:t xml:space="preserve"> Սովորել մշակել հակափաստարկներ՝ օգտագործելով այլընտրանքային բացատրություններ և հակասող ապացույցներ:</w:t>
      </w:r>
    </w:p>
    <w:p w14:paraId="24D2B581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Տեսական հիմք՝ «Հակափաստարկի կառուցում»</w:t>
      </w:r>
    </w:p>
    <w:p w14:paraId="6358D088" w14:textId="77777777" w:rsidR="006C6898" w:rsidRDefault="006C6898" w:rsidP="006C6898">
      <w:pPr>
        <w:spacing w:line="276" w:lineRule="auto"/>
        <w:jc w:val="both"/>
        <w:rPr>
          <w:rFonts w:ascii="Times New Roman" w:hAnsi="Times New Roman" w:cs="Times New Roman"/>
        </w:rPr>
      </w:pPr>
      <w:r w:rsidRPr="006C6898">
        <w:rPr>
          <w:rFonts w:ascii="Times New Roman" w:hAnsi="Times New Roman" w:cs="Times New Roman"/>
        </w:rPr>
        <w:t>Հակափաստարկը մարտահրավեր է նետում հիմնական թեզին՝ առաջարկելով այլընտրանքային մեկնաբանություններ կամ բացահայտելով դրա սահմանափակումները։ Արժեքավոր հակափաստարկը հարգանքով է վերաբերվում սկզբնական դիրքորոշմանը, միաժամանակ փաստարկված ցույց տալով դրա թույլ կողմերը։</w:t>
      </w:r>
    </w:p>
    <w:p w14:paraId="3FBAE9B4" w14:textId="3F02A3F5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Հակափաստարկի տեսակներ՝</w:t>
      </w:r>
    </w:p>
    <w:p w14:paraId="00A46B0C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lastRenderedPageBreak/>
        <w:t>1. Այլընտրանքային բացատրություն</w:t>
      </w:r>
    </w:p>
    <w:p w14:paraId="3EAB57DE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Ցույց տալ, որ նույն տվյալները կարող են ունենալ այլ մեկնաբանություն։</w:t>
      </w:r>
    </w:p>
    <w:p w14:paraId="4E56B571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Փաստարկ՝ «Քննությունների միջին գնահատականը բարձրացել է 10%-ով։ Նոր դասավանդման մեթոդը աշխատում է»</w:t>
      </w:r>
    </w:p>
    <w:p w14:paraId="6F7B9487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Հակափաստարկ՝ «Հնարավոր է քննությունները պարզապես ավելի հեշտ էին այս տարի»</w:t>
      </w:r>
    </w:p>
    <w:p w14:paraId="72FDEF22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2. Սահմանափակումների ճանաչում</w:t>
      </w:r>
    </w:p>
    <w:p w14:paraId="12CBE15E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Ցույց տալ տվյալների կամ մեթոդի թերությունները։</w:t>
      </w:r>
    </w:p>
    <w:p w14:paraId="329189EC" w14:textId="4F83BEEF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 xml:space="preserve">Փաստարկ՝ «85% դեռահասներ համաձայն են սոցցանցերի </w:t>
      </w:r>
      <w:r w:rsidRPr="0048529E">
        <w:rPr>
          <w:rFonts w:ascii="Times New Roman" w:hAnsi="Times New Roman" w:cs="Times New Roman" w:hint="cs"/>
        </w:rPr>
        <w:t xml:space="preserve">դրական ազդեցության </w:t>
      </w:r>
      <w:r w:rsidRPr="006E4441">
        <w:rPr>
          <w:rFonts w:ascii="Times New Roman" w:hAnsi="Times New Roman" w:cs="Times New Roman" w:hint="cs"/>
        </w:rPr>
        <w:t xml:space="preserve">հետ։ </w:t>
      </w:r>
    </w:p>
    <w:p w14:paraId="1464F41C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Հակափաստարկ՝ «Հարցումը եղել է միայն ակտիվ օգտատերերի մոտ։ Նրանք, ովքեր հեռացել են սոցցանցերից, չեն ներառվել»</w:t>
      </w:r>
    </w:p>
    <w:p w14:paraId="7FF593AF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3. Հակասող ապացույց</w:t>
      </w:r>
    </w:p>
    <w:p w14:paraId="0B2FA5A7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Ներկայացնել տվյալներ, որոնք հակասում են հիմնական պնդմանը։</w:t>
      </w:r>
    </w:p>
    <w:p w14:paraId="3DF29B8F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Փաստարկ՝ «Տնային առաջադրանքների ծավալը պետք է կրճատել, քանի որ 60%-ը կարծում է, որ շատ է»</w:t>
      </w:r>
    </w:p>
    <w:p w14:paraId="1F469704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Հակափաստարկ՝ «Սակայն միջազգային ուսումնասիրությունները ցույց են տալիս, որ երկրներում, որտեղ ավելի շատ տնային է, ուսանողների ձեռքբերումները բարձր են»</w:t>
      </w:r>
    </w:p>
    <w:p w14:paraId="721C34AA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Քայլ 1. Հիմնական փաստարկի ներկայացում</w:t>
      </w:r>
    </w:p>
    <w:p w14:paraId="3F1D5126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Ուսուցիչը ներկայացնում է հետևյալ փաստարկը՝</w:t>
      </w:r>
    </w:p>
    <w:p w14:paraId="62BEEE27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Պնդում՝</w:t>
      </w:r>
    </w:p>
    <w:p w14:paraId="51C335B8" w14:textId="0C40B995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«Դպրոցում պետք է տեղադրել վենդինգ ապարատներ (ավտոմատ վաճառքի սարքեր) առողջ սնունդով»</w:t>
      </w:r>
      <w:r w:rsidRPr="0048529E">
        <w:rPr>
          <w:rFonts w:ascii="Times New Roman" w:hAnsi="Times New Roman" w:cs="Times New Roman" w:hint="cs"/>
        </w:rPr>
        <w:t>։</w:t>
      </w:r>
    </w:p>
    <w:p w14:paraId="48F0AEBB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Ապացույց 1՝</w:t>
      </w:r>
    </w:p>
    <w:p w14:paraId="546C226F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Հարցում՝ 150 սովորող, 72%-ը ցանկանում է ավելի առողջ տարբերակներ դասամիջոցներին։</w:t>
      </w:r>
    </w:p>
    <w:p w14:paraId="5371E8BF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Ապացույց 2՝</w:t>
      </w:r>
    </w:p>
    <w:p w14:paraId="53FABADB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3 այլ դպրոցներում վենդինգ ապարատների տեղադրումից հետո՝ 40% սովորողներ ավելի հաճախ են ընտրում առողջ սնունդ։</w:t>
      </w:r>
    </w:p>
    <w:p w14:paraId="54DF4ABC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Ապացույց 3՝</w:t>
      </w:r>
    </w:p>
    <w:p w14:paraId="1542ECB6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Դպրոցը կունենա եկամուտ՝ յուրաքանչյուր վաճառքից 15% միջնորդավճար։</w:t>
      </w:r>
    </w:p>
    <w:p w14:paraId="437FB07F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Քայլ 2. Հակափաստարկի մշակում (զույգերով, 7 րոպե)</w:t>
      </w:r>
    </w:p>
    <w:p w14:paraId="14A2E2B0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Սովորողները զույգերով մշակում են հակափաստարկ՝ օգտագործելով մեկը կամ մի քանիսը հետևյալներից՝</w:t>
      </w:r>
    </w:p>
    <w:p w14:paraId="47DF38A7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Այլընտրանքային բացատրություն</w:t>
      </w:r>
    </w:p>
    <w:p w14:paraId="598D39C8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Սահմանափակումների ճանաչում</w:t>
      </w:r>
    </w:p>
    <w:p w14:paraId="19EE82B4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Հակասող ապացույց կամ տվյալ</w:t>
      </w:r>
    </w:p>
    <w:p w14:paraId="6E18ED15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Քայլ 3. Ներկայացում և գնահատում (3 րոպե)</w:t>
      </w:r>
    </w:p>
    <w:p w14:paraId="4D4C3996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2-3 զույգ կիսվում են հակափաստարկներով։ Ուսուցիչը գնահատում է՝</w:t>
      </w:r>
    </w:p>
    <w:p w14:paraId="004A0C2F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Արդյո՞ք հակափաստարկը տրամաբանական է</w:t>
      </w:r>
    </w:p>
    <w:p w14:paraId="33C20EA3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Արդյո՞ք հիմնված է տվյալների կամ իրականության վրա</w:t>
      </w:r>
    </w:p>
    <w:p w14:paraId="36B85976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Ինչպե՞ս կարելի է ավելի ուժեղ դարձնել</w:t>
      </w:r>
    </w:p>
    <w:p w14:paraId="594CC85A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Հնարավոր հակափաստարկներ՝</w:t>
      </w:r>
    </w:p>
    <w:p w14:paraId="71AEFF48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lastRenderedPageBreak/>
        <w:t>«72%-ը ցանկություն է հայտնել, բայց դա չի նշանակում, որ իրականում կգնեն։ Հարցումներում մարդիկ հաճախ ասում են այն, ինչ լավ է լսել»</w:t>
      </w:r>
    </w:p>
    <w:p w14:paraId="4175EAFB" w14:textId="77777777" w:rsidR="00E00DDF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E4441">
        <w:rPr>
          <w:rFonts w:ascii="Times New Roman" w:hAnsi="Times New Roman" w:cs="Times New Roman" w:hint="cs"/>
        </w:rPr>
        <w:t>«3 դպրոցների տվյալները ցույց են տալիս 40% աճ, բայց չգիտենք՝ ինչքան ժամանակ անցել է։ Հնարավոր է սկզբում հետաքրքրություն կա, բայց հետո նվազում է»</w:t>
      </w:r>
    </w:p>
    <w:p w14:paraId="2C103074" w14:textId="77777777" w:rsidR="00E00DDF" w:rsidRDefault="00E00DDF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00DDF">
        <w:rPr>
          <w:rFonts w:ascii="Times New Roman" w:hAnsi="Times New Roman" w:cs="Times New Roman"/>
        </w:rPr>
        <w:t>Վենդինգ ապարատների շահագործումը ենթադրում է զգալի ծախսեր՝ կանոնավոր տեխնիկական սպասարկում և էլեկտրաէներգիա։ 15% միջնորդավճարը կարող է անբավարար լինել այս ծախսերը հոգալու և շահութաբերություն ապահովելու համար։</w:t>
      </w:r>
    </w:p>
    <w:p w14:paraId="4497432A" w14:textId="698B9CED" w:rsidR="00E67C98" w:rsidRPr="00E00DDF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E00DDF">
        <w:rPr>
          <w:rFonts w:ascii="Times New Roman" w:hAnsi="Times New Roman" w:cs="Times New Roman" w:hint="cs"/>
        </w:rPr>
        <w:t>«Առողջ սնունդը հաճախ ավելի թանկ է։ Ոչ բոլոր սովորողները կարող են թույլ տալ»</w:t>
      </w:r>
      <w:r w:rsidR="000C51A2" w:rsidRPr="00E00DDF">
        <w:rPr>
          <w:rFonts w:ascii="Times New Roman" w:hAnsi="Times New Roman" w:cs="Times New Roman" w:hint="cs"/>
        </w:rPr>
        <w:t>։</w:t>
      </w:r>
    </w:p>
    <w:p w14:paraId="4FEB346D" w14:textId="601F78E8" w:rsidR="000C51A2" w:rsidRPr="0048529E" w:rsidRDefault="000C51A2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r w:rsidRPr="0048529E">
        <w:rPr>
          <w:rFonts w:ascii="Times New Roman" w:hAnsi="Times New Roman" w:cs="Times New Roman" w:hint="cs"/>
          <w:b/>
          <w:bCs/>
        </w:rPr>
        <w:t xml:space="preserve">Առաջադրանք </w:t>
      </w:r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4 - </w:t>
      </w:r>
      <w:r w:rsidRPr="0048529E">
        <w:rPr>
          <w:rFonts w:ascii="Times New Roman" w:hAnsi="Times New Roman" w:cs="Times New Roman" w:hint="cs"/>
          <w:b/>
          <w:bCs/>
        </w:rPr>
        <w:t>Էթիկական հաղորդակցություն և շահագրգիռ կողմեր</w:t>
      </w:r>
      <w:r w:rsidRPr="0048529E">
        <w:rPr>
          <w:rFonts w:ascii="Times New Roman" w:hAnsi="Times New Roman" w:cs="Times New Roman" w:hint="cs"/>
          <w:b/>
          <w:bCs/>
          <w:lang w:val="x-none"/>
        </w:rPr>
        <w:t xml:space="preserve"> </w:t>
      </w:r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(10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,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մակարդակ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՝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պարզ-միջին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0D83A1FC" w14:textId="767C3B16" w:rsidR="0048529E" w:rsidRPr="0048529E" w:rsidRDefault="0048529E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  <w:lang w:val="en-US"/>
        </w:rPr>
      </w:pP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Քայլ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 1 –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Տեսական</w:t>
      </w:r>
      <w:proofErr w:type="spellEnd"/>
      <w:r w:rsidRPr="0048529E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48529E">
        <w:rPr>
          <w:rFonts w:ascii="Times New Roman" w:hAnsi="Times New Roman" w:cs="Times New Roman" w:hint="cs"/>
          <w:b/>
          <w:bCs/>
          <w:lang w:val="en-US"/>
        </w:rPr>
        <w:t>մաս</w:t>
      </w:r>
      <w:proofErr w:type="spellEnd"/>
    </w:p>
    <w:p w14:paraId="73C69054" w14:textId="2198F2D5" w:rsidR="0048529E" w:rsidRPr="000C51A2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</w:rPr>
        <w:t>Նույնիսկ ամենաճշգրիտ տվյալները կարող են մոլորեցնել կամ սխալ ընկալում առաջացնել, եթե դրանք սխալ են ներկայացված : Տվյալների էթիկական հաղորդակցությունը նշանակում է պահպանել թվային ազնվությունը (չչափազանցնել) և հարմարեցնել շեշտադրումը՝ ըստ լսարանի կարիքների:</w:t>
      </w:r>
    </w:p>
    <w:p w14:paraId="19094982" w14:textId="7583CE00" w:rsidR="000C51A2" w:rsidRPr="000C51A2" w:rsidRDefault="00E00DDF" w:rsidP="006C6898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/>
          <w:b/>
          <w:bCs/>
        </w:rPr>
        <w:t>Շահագրգիռ կողմեր և շեշտադրում</w:t>
      </w:r>
      <w:r w:rsidRPr="0048529E">
        <w:rPr>
          <w:rFonts w:ascii="Times New Roman" w:hAnsi="Times New Roman" w:cs="Times New Roman"/>
          <w:b/>
          <w:bCs/>
        </w:rPr>
        <w:t xml:space="preserve"> </w:t>
      </w:r>
      <w:r w:rsidR="000C51A2" w:rsidRPr="0048529E">
        <w:rPr>
          <w:rFonts w:ascii="Times New Roman" w:hAnsi="Times New Roman" w:cs="Times New Roman" w:hint="cs"/>
          <w:b/>
          <w:bCs/>
        </w:rPr>
        <w:t>-</w:t>
      </w:r>
      <w:r w:rsidR="000C51A2" w:rsidRPr="000C51A2">
        <w:rPr>
          <w:rFonts w:ascii="Times New Roman" w:hAnsi="Times New Roman" w:cs="Times New Roman" w:hint="cs"/>
        </w:rPr>
        <w:t> Ներկայացման տոնը (ֆրեյմինգը) պետք է փոխվի՝ կախված նրանից, թե ով է կայացնում որոշումը :</w:t>
      </w:r>
    </w:p>
    <w:p w14:paraId="1455B893" w14:textId="2C7FCF01" w:rsidR="000C51A2" w:rsidRPr="000C51A2" w:rsidRDefault="000C51A2" w:rsidP="006C6898">
      <w:pPr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>Տնօրեն</w:t>
      </w:r>
      <w:r w:rsidRPr="0048529E">
        <w:rPr>
          <w:rFonts w:ascii="Times New Roman" w:hAnsi="Times New Roman" w:cs="Times New Roman" w:hint="cs"/>
          <w:b/>
          <w:bCs/>
        </w:rPr>
        <w:t>/պաշտոնատար անձ</w:t>
      </w:r>
      <w:r w:rsidRPr="000C51A2">
        <w:rPr>
          <w:rFonts w:ascii="Times New Roman" w:hAnsi="Times New Roman" w:cs="Times New Roman" w:hint="cs"/>
          <w:b/>
          <w:bCs/>
        </w:rPr>
        <w:t xml:space="preserve"> (</w:t>
      </w:r>
      <w:r w:rsidRPr="0048529E">
        <w:rPr>
          <w:rFonts w:ascii="Times New Roman" w:hAnsi="Times New Roman" w:cs="Times New Roman" w:hint="cs"/>
          <w:b/>
          <w:bCs/>
        </w:rPr>
        <w:t>դրական</w:t>
      </w:r>
      <w:r w:rsidRPr="000C51A2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>շեշտադրում</w:t>
      </w:r>
      <w:r w:rsidRPr="000C51A2">
        <w:rPr>
          <w:rFonts w:ascii="Times New Roman" w:hAnsi="Times New Roman" w:cs="Times New Roman" w:hint="cs"/>
          <w:b/>
          <w:bCs/>
        </w:rPr>
        <w:t>)</w:t>
      </w:r>
      <w:r w:rsidRPr="0048529E">
        <w:rPr>
          <w:rFonts w:ascii="Times New Roman" w:hAnsi="Times New Roman" w:cs="Times New Roman" w:hint="cs"/>
          <w:b/>
          <w:bCs/>
        </w:rPr>
        <w:t xml:space="preserve"> -</w:t>
      </w:r>
      <w:r w:rsidRPr="000C51A2">
        <w:rPr>
          <w:rFonts w:ascii="Times New Roman" w:hAnsi="Times New Roman" w:cs="Times New Roman" w:hint="cs"/>
        </w:rPr>
        <w:t> Կենտրոնանում է հաջողությունների վրա՝ ցույց տալով, որ մեծամասնությունը գոհ է, ինչը կարևոր է դպրոցի հեղինակության համար</w:t>
      </w:r>
      <w:r w:rsidR="0048529E" w:rsidRPr="0048529E">
        <w:rPr>
          <w:rFonts w:ascii="Times New Roman" w:hAnsi="Times New Roman" w:cs="Times New Roman" w:hint="cs"/>
        </w:rPr>
        <w:t xml:space="preserve">։ </w:t>
      </w:r>
      <w:r w:rsidR="0048529E" w:rsidRPr="0048529E">
        <w:rPr>
          <w:rFonts w:ascii="Times New Roman" w:hAnsi="Times New Roman" w:cs="Times New Roman" w:hint="cs"/>
          <w:i/>
          <w:iCs/>
        </w:rPr>
        <w:t>Օրինակ</w:t>
      </w:r>
      <w:r w:rsidR="0048529E" w:rsidRPr="0048529E">
        <w:rPr>
          <w:rFonts w:ascii="Times New Roman" w:hAnsi="Times New Roman" w:cs="Times New Roman" w:hint="cs"/>
          <w:i/>
          <w:iCs/>
        </w:rPr>
        <w:t xml:space="preserve">՝ </w:t>
      </w:r>
      <w:r w:rsidR="0048529E" w:rsidRPr="0048529E">
        <w:rPr>
          <w:rFonts w:ascii="Times New Roman" w:hAnsi="Times New Roman" w:cs="Times New Roman" w:hint="cs"/>
        </w:rPr>
        <w:t> Նույն 72% գոհունակության մասին զեկուցելիս՝ «Լավ նորություն՝ 72% սովորողներ բավարարված են ճաշարանից»</w:t>
      </w:r>
      <w:r w:rsidR="0048529E" w:rsidRPr="0048529E">
        <w:rPr>
          <w:rFonts w:ascii="Times New Roman" w:hAnsi="Times New Roman" w:cs="Times New Roman" w:hint="cs"/>
        </w:rPr>
        <w:t>։</w:t>
      </w:r>
    </w:p>
    <w:p w14:paraId="3796A9A8" w14:textId="6F3EC639" w:rsidR="000C51A2" w:rsidRPr="000C51A2" w:rsidRDefault="000C51A2" w:rsidP="006C6898">
      <w:pPr>
        <w:numPr>
          <w:ilvl w:val="1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Բարելավման </w:t>
      </w:r>
      <w:r w:rsidRPr="0048529E">
        <w:rPr>
          <w:rFonts w:ascii="Times New Roman" w:hAnsi="Times New Roman" w:cs="Times New Roman" w:hint="cs"/>
          <w:b/>
          <w:bCs/>
        </w:rPr>
        <w:t>խումբ</w:t>
      </w:r>
      <w:r w:rsidRPr="000C51A2">
        <w:rPr>
          <w:rFonts w:ascii="Times New Roman" w:hAnsi="Times New Roman" w:cs="Times New Roman" w:hint="cs"/>
          <w:b/>
          <w:bCs/>
        </w:rPr>
        <w:t xml:space="preserve"> (</w:t>
      </w:r>
      <w:r w:rsidRPr="0048529E">
        <w:rPr>
          <w:rFonts w:ascii="Times New Roman" w:hAnsi="Times New Roman" w:cs="Times New Roman" w:hint="cs"/>
          <w:b/>
          <w:bCs/>
        </w:rPr>
        <w:t>զգուշավոր</w:t>
      </w:r>
      <w:r w:rsidRPr="000C51A2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>շեշտադրում</w:t>
      </w:r>
      <w:r w:rsidRPr="000C51A2">
        <w:rPr>
          <w:rFonts w:ascii="Times New Roman" w:hAnsi="Times New Roman" w:cs="Times New Roman" w:hint="cs"/>
          <w:b/>
          <w:bCs/>
        </w:rPr>
        <w:t>)</w:t>
      </w:r>
      <w:r w:rsidRPr="0048529E">
        <w:rPr>
          <w:rFonts w:ascii="Times New Roman" w:hAnsi="Times New Roman" w:cs="Times New Roman" w:hint="cs"/>
          <w:b/>
          <w:bCs/>
        </w:rPr>
        <w:t xml:space="preserve"> -</w:t>
      </w:r>
      <w:r w:rsidRPr="000C51A2">
        <w:rPr>
          <w:rFonts w:ascii="Times New Roman" w:hAnsi="Times New Roman" w:cs="Times New Roman" w:hint="cs"/>
        </w:rPr>
        <w:t xml:space="preserve"> Կենտրոնանում է խնդիրների վրա՝ շեշտելով </w:t>
      </w:r>
      <w:r w:rsidRPr="0048529E">
        <w:rPr>
          <w:rFonts w:ascii="Times New Roman" w:hAnsi="Times New Roman" w:cs="Times New Roman" w:hint="cs"/>
        </w:rPr>
        <w:t>դժգոհ</w:t>
      </w:r>
      <w:r w:rsidRPr="000C51A2">
        <w:rPr>
          <w:rFonts w:ascii="Times New Roman" w:hAnsi="Times New Roman" w:cs="Times New Roman" w:hint="cs"/>
        </w:rPr>
        <w:t xml:space="preserve"> մասը, ինչը անհրաժեշտ է հետագա գործողությունների համար</w:t>
      </w:r>
      <w:r w:rsidR="0048529E" w:rsidRPr="0048529E">
        <w:rPr>
          <w:rFonts w:ascii="Times New Roman" w:hAnsi="Times New Roman" w:cs="Times New Roman" w:hint="cs"/>
        </w:rPr>
        <w:t xml:space="preserve">։ </w:t>
      </w:r>
      <w:r w:rsidR="0048529E" w:rsidRPr="0048529E">
        <w:rPr>
          <w:rFonts w:ascii="Times New Roman" w:hAnsi="Times New Roman" w:cs="Times New Roman" w:hint="cs"/>
          <w:i/>
          <w:iCs/>
        </w:rPr>
        <w:t>Օրինակ</w:t>
      </w:r>
      <w:r w:rsidR="0048529E" w:rsidRPr="0048529E">
        <w:rPr>
          <w:rFonts w:ascii="Times New Roman" w:hAnsi="Times New Roman" w:cs="Times New Roman" w:hint="cs"/>
          <w:i/>
          <w:iCs/>
        </w:rPr>
        <w:t xml:space="preserve">՝ </w:t>
      </w:r>
      <w:r w:rsidR="0048529E" w:rsidRPr="0048529E">
        <w:rPr>
          <w:rFonts w:ascii="Times New Roman" w:hAnsi="Times New Roman" w:cs="Times New Roman" w:hint="cs"/>
        </w:rPr>
        <w:t xml:space="preserve">Նույն տվյալների մասին զեկուցելիս՝ «Խնդիր կա՝ 28% սովորողներ </w:t>
      </w:r>
      <w:r w:rsidR="0048529E" w:rsidRPr="0048529E">
        <w:rPr>
          <w:rFonts w:ascii="Times New Roman" w:hAnsi="Times New Roman" w:cs="Times New Roman" w:hint="cs"/>
        </w:rPr>
        <w:t>դժ</w:t>
      </w:r>
      <w:r w:rsidR="0048529E" w:rsidRPr="0048529E">
        <w:rPr>
          <w:rFonts w:ascii="Times New Roman" w:hAnsi="Times New Roman" w:cs="Times New Roman" w:hint="cs"/>
        </w:rPr>
        <w:t>գոհ են ճաշարանից»</w:t>
      </w:r>
      <w:r w:rsidR="0048529E" w:rsidRPr="0048529E">
        <w:rPr>
          <w:rFonts w:ascii="Times New Roman" w:hAnsi="Times New Roman" w:cs="Times New Roman" w:hint="cs"/>
        </w:rPr>
        <w:t>։</w:t>
      </w:r>
    </w:p>
    <w:p w14:paraId="29F76C19" w14:textId="2EEEB505" w:rsidR="000C51A2" w:rsidRPr="000C51A2" w:rsidRDefault="000C51A2" w:rsidP="006C6898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Վիզուալ </w:t>
      </w:r>
      <w:r w:rsidRPr="0048529E">
        <w:rPr>
          <w:rFonts w:ascii="Times New Roman" w:hAnsi="Times New Roman" w:cs="Times New Roman" w:hint="cs"/>
          <w:b/>
          <w:bCs/>
        </w:rPr>
        <w:t>ազնվության</w:t>
      </w:r>
      <w:r w:rsidRPr="000C51A2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 xml:space="preserve">կանոններ - </w:t>
      </w:r>
      <w:r w:rsidRPr="000C51A2">
        <w:rPr>
          <w:rFonts w:ascii="Times New Roman" w:hAnsi="Times New Roman" w:cs="Times New Roman" w:hint="cs"/>
        </w:rPr>
        <w:t>Տվյալների ճիշտ ընկալումն ապահովելու համար պետք է պահպանել հետևյալ կանոնները.</w:t>
      </w:r>
    </w:p>
    <w:p w14:paraId="4DEA4E34" w14:textId="77777777" w:rsidR="0048529E" w:rsidRPr="0048529E" w:rsidRDefault="000C51A2" w:rsidP="006C6898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Վերնագրի </w:t>
      </w:r>
      <w:r w:rsidRPr="0048529E">
        <w:rPr>
          <w:rFonts w:ascii="Times New Roman" w:hAnsi="Times New Roman" w:cs="Times New Roman" w:hint="cs"/>
          <w:b/>
          <w:bCs/>
        </w:rPr>
        <w:t>կանոններ</w:t>
      </w:r>
      <w:r w:rsidRPr="000C51A2">
        <w:rPr>
          <w:rFonts w:ascii="Times New Roman" w:hAnsi="Times New Roman" w:cs="Times New Roman" w:hint="cs"/>
          <w:b/>
          <w:bCs/>
        </w:rPr>
        <w:t xml:space="preserve"> (</w:t>
      </w:r>
      <w:r w:rsidRPr="0048529E">
        <w:rPr>
          <w:rFonts w:ascii="Times New Roman" w:hAnsi="Times New Roman" w:cs="Times New Roman" w:hint="cs"/>
          <w:b/>
          <w:bCs/>
        </w:rPr>
        <w:t>նեյտրալություն</w:t>
      </w:r>
      <w:r w:rsidRPr="000C51A2">
        <w:rPr>
          <w:rFonts w:ascii="Times New Roman" w:hAnsi="Times New Roman" w:cs="Times New Roman" w:hint="cs"/>
          <w:b/>
          <w:bCs/>
        </w:rPr>
        <w:t>)</w:t>
      </w:r>
      <w:r w:rsidRPr="0048529E">
        <w:rPr>
          <w:rFonts w:ascii="Times New Roman" w:hAnsi="Times New Roman" w:cs="Times New Roman" w:hint="cs"/>
          <w:b/>
          <w:bCs/>
        </w:rPr>
        <w:t xml:space="preserve"> -</w:t>
      </w:r>
      <w:r w:rsidRPr="000C51A2">
        <w:rPr>
          <w:rFonts w:ascii="Times New Roman" w:hAnsi="Times New Roman" w:cs="Times New Roman" w:hint="cs"/>
        </w:rPr>
        <w:t> Վերնագիրը պետք է լինի հստակ, ինֆորմատիվ և տեղեկատվական՝ պատասխանելով «Ի՞նչը, Որտե՞ղ և Ե՞րբ» հարցերին: Խուսափել չափազանցված բառերից, ինչպես «բոլորը», «ոչ ոք» կամ «կտրուկ աճ» :</w:t>
      </w:r>
    </w:p>
    <w:p w14:paraId="1A39C86D" w14:textId="315A9BCD" w:rsidR="0048529E" w:rsidRPr="0048529E" w:rsidRDefault="0048529E" w:rsidP="006C6898">
      <w:pPr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i/>
          <w:iCs/>
          <w:color w:val="1B1C1D"/>
        </w:rPr>
        <w:t xml:space="preserve">Լավ օրինակ՝ </w:t>
      </w:r>
      <w:r w:rsidRPr="0048529E">
        <w:rPr>
          <w:rFonts w:ascii="Times New Roman" w:hAnsi="Times New Roman" w:cs="Times New Roman" w:hint="cs"/>
          <w:color w:val="1B1C1D"/>
        </w:rPr>
        <w:t> «մաթեմատիկայի գնահատականները բարձրացել են 15% այս տարի» (հստակ, ինֆորմատիվ):</w:t>
      </w:r>
    </w:p>
    <w:p w14:paraId="3787905F" w14:textId="7F55D45F" w:rsidR="0048529E" w:rsidRPr="0048529E" w:rsidRDefault="0048529E" w:rsidP="006C6898">
      <w:pPr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i/>
          <w:iCs/>
          <w:color w:val="1B1C1D"/>
        </w:rPr>
        <w:t xml:space="preserve">Վատ օրինակ՝ </w:t>
      </w:r>
      <w:r w:rsidRPr="0048529E">
        <w:rPr>
          <w:rFonts w:ascii="Times New Roman" w:hAnsi="Times New Roman" w:cs="Times New Roman" w:hint="cs"/>
          <w:color w:val="1B1C1D"/>
        </w:rPr>
        <w:t>«գնահատականներ» (չի ասում ոչինչ) կամ «կտրուկ աճ» (չափազանցում է):</w:t>
      </w:r>
    </w:p>
    <w:p w14:paraId="0CC2EDBE" w14:textId="4E48DE6D" w:rsidR="0048529E" w:rsidRPr="0048529E" w:rsidRDefault="0048529E" w:rsidP="006C6898">
      <w:pPr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i/>
          <w:iCs/>
          <w:color w:val="1B1C1D"/>
        </w:rPr>
        <w:t xml:space="preserve">Ազնվության կանոն՝ </w:t>
      </w:r>
      <w:r w:rsidRPr="0048529E">
        <w:rPr>
          <w:rFonts w:ascii="Times New Roman" w:hAnsi="Times New Roman" w:cs="Times New Roman" w:hint="cs"/>
          <w:color w:val="1B1C1D"/>
        </w:rPr>
        <w:t> խուսափել չափազանցված բառերից, ինչպես «բոլորը», «ոչ ոք» կամ «կտրուկ աճ» </w:t>
      </w:r>
    </w:p>
    <w:p w14:paraId="14F01FA3" w14:textId="47799858" w:rsidR="000C51A2" w:rsidRPr="0048529E" w:rsidRDefault="000C51A2" w:rsidP="006C6898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Գունային </w:t>
      </w:r>
      <w:r w:rsidRPr="0048529E">
        <w:rPr>
          <w:rFonts w:ascii="Times New Roman" w:hAnsi="Times New Roman" w:cs="Times New Roman" w:hint="cs"/>
          <w:b/>
          <w:bCs/>
        </w:rPr>
        <w:t>շեշտադրում -</w:t>
      </w:r>
      <w:r w:rsidRPr="000C51A2">
        <w:rPr>
          <w:rFonts w:ascii="Times New Roman" w:hAnsi="Times New Roman" w:cs="Times New Roman" w:hint="cs"/>
        </w:rPr>
        <w:t xml:space="preserve"> Գույները պետք է օգտագործվեն միայն ռազմավարական շեշտադրման համար: Օրինակ, եթե նպատակը խնդրի </w:t>
      </w:r>
      <w:r w:rsidRPr="000C51A2">
        <w:rPr>
          <w:rFonts w:ascii="Times New Roman" w:hAnsi="Times New Roman" w:cs="Times New Roman" w:hint="cs"/>
        </w:rPr>
        <w:lastRenderedPageBreak/>
        <w:t xml:space="preserve">բացահայտումն է (28% </w:t>
      </w:r>
      <w:r w:rsidRPr="0048529E">
        <w:rPr>
          <w:rFonts w:ascii="Times New Roman" w:hAnsi="Times New Roman" w:cs="Times New Roman" w:hint="cs"/>
        </w:rPr>
        <w:t>դժգոհ</w:t>
      </w:r>
      <w:r w:rsidRPr="000C51A2">
        <w:rPr>
          <w:rFonts w:ascii="Times New Roman" w:hAnsi="Times New Roman" w:cs="Times New Roman" w:hint="cs"/>
        </w:rPr>
        <w:t>), այդ մասը պետք է գունավորվի (կարմիր/նարնջագույն), իսկ մնացածը մնա չեզոք (մոխրագույն) :</w:t>
      </w:r>
    </w:p>
    <w:p w14:paraId="2E9A54B1" w14:textId="7929B140" w:rsidR="0048529E" w:rsidRPr="000C51A2" w:rsidRDefault="0048529E" w:rsidP="006C6898">
      <w:pPr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i/>
          <w:iCs/>
        </w:rPr>
        <w:t>Օրինակ</w:t>
      </w:r>
      <w:r w:rsidRPr="0048529E">
        <w:rPr>
          <w:rFonts w:ascii="Times New Roman" w:hAnsi="Times New Roman" w:cs="Times New Roman" w:hint="cs"/>
          <w:i/>
          <w:iCs/>
        </w:rPr>
        <w:t>՝</w:t>
      </w:r>
      <w:r w:rsidRPr="0048529E">
        <w:rPr>
          <w:rFonts w:ascii="Times New Roman" w:hAnsi="Times New Roman" w:cs="Times New Roman" w:hint="cs"/>
        </w:rPr>
        <w:t xml:space="preserve"> Եթե նպատակը խնդրի բացահայտումն է (28% </w:t>
      </w:r>
      <w:r w:rsidRPr="0048529E">
        <w:rPr>
          <w:rFonts w:ascii="Times New Roman" w:hAnsi="Times New Roman" w:cs="Times New Roman" w:hint="cs"/>
        </w:rPr>
        <w:t>դժ</w:t>
      </w:r>
      <w:r w:rsidRPr="0048529E">
        <w:rPr>
          <w:rFonts w:ascii="Times New Roman" w:hAnsi="Times New Roman" w:cs="Times New Roman" w:hint="cs"/>
        </w:rPr>
        <w:t>գոհ), այդ մասը պետք է գունավորվի (կարմիր/նարնջագույն), իսկ մնացածը մնա չեզոք (մոխրագույն)</w:t>
      </w:r>
      <w:r w:rsidRPr="0048529E">
        <w:rPr>
          <w:rFonts w:ascii="Times New Roman" w:hAnsi="Times New Roman" w:cs="Times New Roman" w:hint="cs"/>
        </w:rPr>
        <w:t>։</w:t>
      </w:r>
    </w:p>
    <w:p w14:paraId="5AFA7F90" w14:textId="2E6F8C44" w:rsidR="000C51A2" w:rsidRPr="0048529E" w:rsidRDefault="000C51A2" w:rsidP="006C6898">
      <w:pPr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Աղբյուրի </w:t>
      </w:r>
      <w:r w:rsidRPr="0048529E">
        <w:rPr>
          <w:rFonts w:ascii="Times New Roman" w:hAnsi="Times New Roman" w:cs="Times New Roman" w:hint="cs"/>
          <w:b/>
          <w:bCs/>
        </w:rPr>
        <w:t>պարտադիր</w:t>
      </w:r>
      <w:r w:rsidRPr="000C51A2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 xml:space="preserve">նշում - </w:t>
      </w:r>
      <w:r w:rsidRPr="000C51A2">
        <w:rPr>
          <w:rFonts w:ascii="Times New Roman" w:hAnsi="Times New Roman" w:cs="Times New Roman" w:hint="cs"/>
        </w:rPr>
        <w:t>Յուրաքանչյուր գրաֆիկ պետք է պարունակի հստակ աղբյուր, ամսաթիվ և ընտրանքի չափ (N)՝ վստահելիություն ապահովելու համար :</w:t>
      </w:r>
    </w:p>
    <w:p w14:paraId="489D00B9" w14:textId="0864E99E" w:rsidR="0048529E" w:rsidRPr="0048529E" w:rsidRDefault="00E00DDF" w:rsidP="006C6898">
      <w:pPr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>
        <w:rPr>
          <w:rFonts w:ascii="Times New Roman" w:hAnsi="Times New Roman" w:cs="Times New Roman" w:hint="cs"/>
          <w:noProof/>
        </w:rPr>
        <w:drawing>
          <wp:anchor distT="0" distB="0" distL="114300" distR="114300" simplePos="0" relativeHeight="251659264" behindDoc="0" locked="0" layoutInCell="1" allowOverlap="1" wp14:anchorId="729028C3" wp14:editId="56954F78">
            <wp:simplePos x="0" y="0"/>
            <wp:positionH relativeFrom="margin">
              <wp:posOffset>203200</wp:posOffset>
            </wp:positionH>
            <wp:positionV relativeFrom="paragraph">
              <wp:posOffset>495935</wp:posOffset>
            </wp:positionV>
            <wp:extent cx="5219700" cy="2262505"/>
            <wp:effectExtent l="0" t="0" r="0" b="0"/>
            <wp:wrapSquare wrapText="bothSides"/>
            <wp:docPr id="698184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84349" name="Picture 6981843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29E" w:rsidRPr="0048529E">
        <w:rPr>
          <w:rFonts w:ascii="Times New Roman" w:hAnsi="Times New Roman" w:cs="Times New Roman" w:hint="cs"/>
          <w:i/>
          <w:iCs/>
        </w:rPr>
        <w:t>Օրինակ</w:t>
      </w:r>
      <w:r w:rsidR="0048529E" w:rsidRPr="0048529E">
        <w:rPr>
          <w:rFonts w:ascii="Times New Roman" w:hAnsi="Times New Roman" w:cs="Times New Roman" w:hint="cs"/>
          <w:i/>
          <w:iCs/>
        </w:rPr>
        <w:t>՝</w:t>
      </w:r>
      <w:r w:rsidR="0048529E" w:rsidRPr="0048529E">
        <w:rPr>
          <w:rFonts w:ascii="Times New Roman" w:hAnsi="Times New Roman" w:cs="Times New Roman" w:hint="cs"/>
        </w:rPr>
        <w:t> «Աղբյուր՝ Դպրոցական հարցում, 2024թ. նոյեմբեր, n=150 սովորող»</w:t>
      </w:r>
      <w:r w:rsidR="0048529E" w:rsidRPr="0048529E">
        <w:rPr>
          <w:rFonts w:ascii="Times New Roman" w:hAnsi="Times New Roman" w:cs="Times New Roman" w:hint="cs"/>
        </w:rPr>
        <w:t>։</w:t>
      </w:r>
    </w:p>
    <w:p w14:paraId="1539970E" w14:textId="5D4096DC" w:rsidR="0048529E" w:rsidRPr="0048529E" w:rsidRDefault="0048529E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b/>
          <w:bCs/>
        </w:rPr>
        <w:t xml:space="preserve">Քայլ </w:t>
      </w:r>
      <w:r w:rsidRPr="0048529E">
        <w:rPr>
          <w:rFonts w:ascii="Times New Roman" w:hAnsi="Times New Roman" w:cs="Times New Roman" w:hint="cs"/>
          <w:b/>
          <w:bCs/>
          <w:lang w:val="en-US"/>
        </w:rPr>
        <w:t>2</w:t>
      </w:r>
      <w:r w:rsidRPr="0048529E">
        <w:rPr>
          <w:rFonts w:ascii="Times New Roman" w:hAnsi="Times New Roman" w:cs="Times New Roman" w:hint="cs"/>
          <w:b/>
          <w:bCs/>
        </w:rPr>
        <w:t xml:space="preserve"> - էթիկական հաղորդակցություն՝ տվյալների շեշտադրում</w:t>
      </w:r>
      <w:r w:rsidRPr="0048529E">
        <w:rPr>
          <w:rFonts w:ascii="Times New Roman" w:hAnsi="Times New Roman" w:cs="Times New Roman" w:hint="cs"/>
        </w:rPr>
        <w:t> </w:t>
      </w:r>
    </w:p>
    <w:p w14:paraId="5D64BABE" w14:textId="5E9B0A8B" w:rsidR="0048529E" w:rsidRPr="0048529E" w:rsidRDefault="0048529E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</w:rPr>
        <w:t xml:space="preserve">Սովորողները ստեղծում են նույն ճաշարանի գոհունակության տվյալների (օրինակ՝ 72% գոհ, 28% </w:t>
      </w:r>
      <w:r w:rsidRPr="0048529E">
        <w:rPr>
          <w:rFonts w:ascii="Times New Roman" w:hAnsi="Times New Roman" w:cs="Times New Roman" w:hint="cs"/>
        </w:rPr>
        <w:t>դժգոհ</w:t>
      </w:r>
      <w:r w:rsidRPr="0048529E">
        <w:rPr>
          <w:rFonts w:ascii="Times New Roman" w:hAnsi="Times New Roman" w:cs="Times New Roman" w:hint="cs"/>
        </w:rPr>
        <w:t>) երկու տարբեր ներկայացումներ՝ </w:t>
      </w:r>
    </w:p>
    <w:p w14:paraId="7C5CEFE0" w14:textId="368486EB" w:rsidR="0048529E" w:rsidRPr="0048529E" w:rsidRDefault="0048529E" w:rsidP="006C6898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/>
        </w:rPr>
        <w:t>Դրական շեշտադրում (տնօրենի համար) - վերնագիրը շեշտում է «մեծամասնությունը (72%) բավարարված է</w:t>
      </w:r>
      <w:r w:rsidRPr="0048529E">
        <w:rPr>
          <w:rFonts w:ascii="Times New Roman" w:hAnsi="Times New Roman" w:cs="Times New Roman" w:hint="eastAsia"/>
        </w:rPr>
        <w:t>»</w:t>
      </w:r>
      <w:r w:rsidRPr="0048529E">
        <w:rPr>
          <w:rFonts w:ascii="Times New Roman" w:hAnsi="Times New Roman" w:cs="Times New Roman"/>
        </w:rPr>
        <w:t xml:space="preserve"> և</w:t>
      </w:r>
      <w:r w:rsidRPr="0048529E">
        <w:rPr>
          <w:rFonts w:ascii="Times New Roman" w:hAnsi="Times New Roman" w:cs="Times New Roman" w:hint="eastAsia"/>
        </w:rPr>
        <w:t> </w:t>
      </w:r>
      <w:r w:rsidRPr="0048529E">
        <w:rPr>
          <w:rFonts w:ascii="Times New Roman" w:hAnsi="Times New Roman" w:cs="Times New Roman"/>
        </w:rPr>
        <w:t>կանաչ գույնով</w:t>
      </w:r>
      <w:r w:rsidRPr="0048529E">
        <w:rPr>
          <w:rFonts w:ascii="Times New Roman" w:hAnsi="Times New Roman" w:cs="Times New Roman" w:hint="eastAsia"/>
        </w:rPr>
        <w:t> </w:t>
      </w:r>
      <w:r w:rsidRPr="0048529E">
        <w:rPr>
          <w:rFonts w:ascii="Times New Roman" w:hAnsi="Times New Roman" w:cs="Times New Roman"/>
        </w:rPr>
        <w:t>շեշտադրվում է դրական մասը</w:t>
      </w:r>
      <w:r w:rsidRPr="0048529E">
        <w:rPr>
          <w:rFonts w:ascii="Times New Roman" w:hAnsi="Times New Roman" w:cs="Times New Roman" w:hint="eastAsia"/>
        </w:rPr>
        <w:t> </w:t>
      </w:r>
      <w:r w:rsidRPr="0048529E">
        <w:rPr>
          <w:rFonts w:ascii="Times New Roman" w:hAnsi="Times New Roman" w:cs="Times New Roman"/>
        </w:rPr>
        <w:t>:</w:t>
      </w:r>
    </w:p>
    <w:p w14:paraId="43DE29C1" w14:textId="30227BF0" w:rsidR="0048529E" w:rsidRPr="0048529E" w:rsidRDefault="0048529E" w:rsidP="006C6898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48529E">
        <w:rPr>
          <w:rFonts w:ascii="Times New Roman" w:hAnsi="Times New Roman" w:cs="Times New Roman"/>
        </w:rPr>
        <w:t>Զգուշավոր շեշտադրում (բարելավման խմբի համար) -</w:t>
      </w:r>
      <w:r w:rsidRPr="0048529E">
        <w:rPr>
          <w:rFonts w:ascii="Times New Roman" w:hAnsi="Times New Roman" w:cs="Times New Roman" w:hint="eastAsia"/>
        </w:rPr>
        <w:t> </w:t>
      </w:r>
      <w:r w:rsidRPr="0048529E">
        <w:rPr>
          <w:rFonts w:ascii="Times New Roman" w:hAnsi="Times New Roman" w:cs="Times New Roman"/>
        </w:rPr>
        <w:t>վերնագիրը շեշտում է «մարտահրավեր. Յուրաքանչյուր 4-րդը (28%) դժգոհ է</w:t>
      </w:r>
      <w:r w:rsidRPr="0048529E">
        <w:rPr>
          <w:rFonts w:ascii="Times New Roman" w:hAnsi="Times New Roman" w:cs="Times New Roman" w:hint="eastAsia"/>
        </w:rPr>
        <w:t>»</w:t>
      </w:r>
      <w:r w:rsidRPr="0048529E">
        <w:rPr>
          <w:rFonts w:ascii="Times New Roman" w:hAnsi="Times New Roman" w:cs="Times New Roman"/>
        </w:rPr>
        <w:t xml:space="preserve"> և</w:t>
      </w:r>
      <w:r w:rsidRPr="0048529E">
        <w:rPr>
          <w:rFonts w:ascii="Times New Roman" w:hAnsi="Times New Roman" w:cs="Times New Roman" w:hint="eastAsia"/>
        </w:rPr>
        <w:t> </w:t>
      </w:r>
      <w:r w:rsidRPr="0048529E">
        <w:rPr>
          <w:rFonts w:ascii="Times New Roman" w:hAnsi="Times New Roman" w:cs="Times New Roman"/>
        </w:rPr>
        <w:t>կարմիր/նարնջագույնով</w:t>
      </w:r>
      <w:r w:rsidRPr="0048529E">
        <w:rPr>
          <w:rFonts w:ascii="Times New Roman" w:hAnsi="Times New Roman" w:cs="Times New Roman" w:hint="eastAsia"/>
        </w:rPr>
        <w:t> </w:t>
      </w:r>
      <w:r w:rsidRPr="0048529E">
        <w:rPr>
          <w:rFonts w:ascii="Times New Roman" w:hAnsi="Times New Roman" w:cs="Times New Roman"/>
        </w:rPr>
        <w:t>շեշտադրվում է բացասական մասը</w:t>
      </w:r>
      <w:r w:rsidRPr="0048529E">
        <w:rPr>
          <w:rFonts w:ascii="Times New Roman" w:hAnsi="Times New Roman" w:cs="Times New Roman" w:hint="eastAsia"/>
        </w:rPr>
        <w:t> </w:t>
      </w:r>
      <w:r w:rsidRPr="0048529E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3713"/>
        <w:gridCol w:w="3406"/>
      </w:tblGrid>
      <w:tr w:rsidR="0048529E" w:rsidRPr="0048529E" w14:paraId="41110323" w14:textId="77777777" w:rsidTr="0048529E">
        <w:tc>
          <w:tcPr>
            <w:tcW w:w="0" w:type="auto"/>
            <w:hideMark/>
          </w:tcPr>
          <w:p w14:paraId="14A1977C" w14:textId="6A507ABF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Չափանիշ</w:t>
            </w:r>
          </w:p>
        </w:tc>
        <w:tc>
          <w:tcPr>
            <w:tcW w:w="0" w:type="auto"/>
            <w:hideMark/>
          </w:tcPr>
          <w:p w14:paraId="163D2A58" w14:textId="0BE25049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Դրական շեշտադրում (տնօրեն)</w:t>
            </w:r>
          </w:p>
        </w:tc>
        <w:tc>
          <w:tcPr>
            <w:tcW w:w="0" w:type="auto"/>
            <w:hideMark/>
          </w:tcPr>
          <w:p w14:paraId="438E3195" w14:textId="1187CF1C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Զգուշավոր շեշտադրում (բարելավման խումբ)</w:t>
            </w:r>
          </w:p>
        </w:tc>
      </w:tr>
      <w:tr w:rsidR="0048529E" w:rsidRPr="0048529E" w14:paraId="01A6AE64" w14:textId="77777777" w:rsidTr="0048529E">
        <w:tc>
          <w:tcPr>
            <w:tcW w:w="0" w:type="auto"/>
            <w:hideMark/>
          </w:tcPr>
          <w:p w14:paraId="44B21FAB" w14:textId="6C1CFA11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Վերնագիր</w:t>
            </w:r>
          </w:p>
        </w:tc>
        <w:tc>
          <w:tcPr>
            <w:tcW w:w="0" w:type="auto"/>
            <w:hideMark/>
          </w:tcPr>
          <w:p w14:paraId="0075C7AE" w14:textId="1B4AA3C4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«մեծամասնությունը (72%) բավարարված է ճաշարանով»</w:t>
            </w:r>
          </w:p>
        </w:tc>
        <w:tc>
          <w:tcPr>
            <w:tcW w:w="0" w:type="auto"/>
            <w:hideMark/>
          </w:tcPr>
          <w:p w14:paraId="417A088C" w14:textId="4E5852FE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«մարտահրավեր. Յուրաքանչյուր 4-րդը (28%) </w:t>
            </w:r>
            <w:r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դժգոհ</w:t>
            </w: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է»</w:t>
            </w:r>
          </w:p>
        </w:tc>
      </w:tr>
      <w:tr w:rsidR="0048529E" w:rsidRPr="0048529E" w14:paraId="4F936D98" w14:textId="77777777" w:rsidTr="0048529E">
        <w:tc>
          <w:tcPr>
            <w:tcW w:w="0" w:type="auto"/>
            <w:hideMark/>
          </w:tcPr>
          <w:p w14:paraId="727CF4DD" w14:textId="740FD42C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Գունային շեշտադրում</w:t>
            </w:r>
          </w:p>
        </w:tc>
        <w:tc>
          <w:tcPr>
            <w:tcW w:w="0" w:type="auto"/>
            <w:hideMark/>
          </w:tcPr>
          <w:p w14:paraId="3ECAA784" w14:textId="56CD6282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Կանաչով շեշտել 72%-ը</w:t>
            </w:r>
          </w:p>
        </w:tc>
        <w:tc>
          <w:tcPr>
            <w:tcW w:w="0" w:type="auto"/>
            <w:hideMark/>
          </w:tcPr>
          <w:p w14:paraId="7F89411A" w14:textId="2CB9E64D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Կարմիրով շեշտել 28%-ը</w:t>
            </w:r>
          </w:p>
        </w:tc>
      </w:tr>
      <w:tr w:rsidR="0048529E" w:rsidRPr="0048529E" w14:paraId="62865B88" w14:textId="77777777" w:rsidTr="0048529E">
        <w:tc>
          <w:tcPr>
            <w:tcW w:w="0" w:type="auto"/>
            <w:hideMark/>
          </w:tcPr>
          <w:p w14:paraId="65E03051" w14:textId="067541A5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Ազնվության կանոն</w:t>
            </w:r>
          </w:p>
        </w:tc>
        <w:tc>
          <w:tcPr>
            <w:tcW w:w="0" w:type="auto"/>
            <w:hideMark/>
          </w:tcPr>
          <w:p w14:paraId="64AA73EE" w14:textId="2A6E9FD6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Խուսափել «բոլորը» բառից</w:t>
            </w:r>
          </w:p>
        </w:tc>
        <w:tc>
          <w:tcPr>
            <w:tcW w:w="0" w:type="auto"/>
            <w:hideMark/>
          </w:tcPr>
          <w:p w14:paraId="7A2E6FDD" w14:textId="3DA394B4" w:rsidR="0048529E" w:rsidRPr="0048529E" w:rsidRDefault="0048529E" w:rsidP="006C6898">
            <w:pPr>
              <w:spacing w:line="276" w:lineRule="auto"/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</w:pPr>
            <w:r w:rsidRPr="0048529E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Խուսափել «աղետ» բառից</w:t>
            </w:r>
          </w:p>
        </w:tc>
      </w:tr>
    </w:tbl>
    <w:p w14:paraId="7025B8DC" w14:textId="77777777" w:rsidR="0048529E" w:rsidRPr="00E67C98" w:rsidRDefault="0048529E" w:rsidP="006C6898">
      <w:pPr>
        <w:spacing w:line="276" w:lineRule="auto"/>
        <w:jc w:val="both"/>
        <w:rPr>
          <w:rFonts w:ascii="Times New Roman" w:hAnsi="Times New Roman" w:cs="Times New Roman" w:hint="cs"/>
        </w:rPr>
      </w:pPr>
    </w:p>
    <w:p w14:paraId="3BC99081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Ուսուցչի դերը</w:t>
      </w:r>
    </w:p>
    <w:p w14:paraId="3EB967C6" w14:textId="62AE24E5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Ցույց տալ, որ քննադատական մտածողությունը նշանակում է հարցեր տալ, ոչ թե պարզապես համաձայնվել կամ</w:t>
      </w:r>
      <w:r w:rsidR="00C465F9">
        <w:rPr>
          <w:rFonts w:ascii="Times New Roman" w:hAnsi="Times New Roman" w:cs="Times New Roman"/>
        </w:rPr>
        <w:t>չ</w:t>
      </w:r>
      <w:r w:rsidRPr="006E4441">
        <w:rPr>
          <w:rFonts w:ascii="Times New Roman" w:hAnsi="Times New Roman" w:cs="Times New Roman" w:hint="cs"/>
        </w:rPr>
        <w:t>համաձայնվել:</w:t>
      </w:r>
    </w:p>
    <w:p w14:paraId="69CEF8A2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lastRenderedPageBreak/>
        <w:t>Խրախուսել սովորողներին փնտրել թույլ կողմերը ցանկացած փաստարկում, նույնիսկ եթե համաձայն են:</w:t>
      </w:r>
    </w:p>
    <w:p w14:paraId="442559A9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Ստեղծել ապահով միջավայր, որտեղ սովորողները կարող են արտահայտել տարբեր կարծիքներ:</w:t>
      </w:r>
    </w:p>
    <w:p w14:paraId="67ED7711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Շեշտել, որ տրամաբանական սխալները սովորելու հնարավորություն են, ոչ թե ամոթ:</w:t>
      </w:r>
    </w:p>
    <w:p w14:paraId="1BFDBCBE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Օգնել սովորողներին տեսնել, որ հակափաստարկները ուժեղացնում են քննարկումը, ոչ թե թուլացնում:</w:t>
      </w:r>
    </w:p>
    <w:p w14:paraId="703E7846" w14:textId="77777777" w:rsidR="006E4441" w:rsidRPr="006E4441" w:rsidRDefault="006E4441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  <w:b/>
          <w:bCs/>
        </w:rPr>
        <w:t>Սովորողի դերը</w:t>
      </w:r>
    </w:p>
    <w:p w14:paraId="2798F890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Հարցնել՝ «Որքա՞ն վստահելի է այս ապացույցը» յուրաքանչյուր տվյալի համար:</w:t>
      </w:r>
    </w:p>
    <w:p w14:paraId="32846BC7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Փնտրել այլընտրանքային բացատրություններ, նույնիսկ եթե մի փաստարկ համոզիչ է թվում:</w:t>
      </w:r>
    </w:p>
    <w:p w14:paraId="1D27855D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Պատրաստ լինել փոխել կարծիքը, եթե ապացույցները ցույց են տալիս այլ բան:</w:t>
      </w:r>
    </w:p>
    <w:p w14:paraId="103412FC" w14:textId="77777777" w:rsidR="006E4441" w:rsidRPr="006E4441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Հարգանքով վերաբերվել այլ տեսակետներին և փնտրել դրանց ուժեղ կողմերը:</w:t>
      </w:r>
    </w:p>
    <w:p w14:paraId="38C90AFD" w14:textId="77777777" w:rsidR="006E4441" w:rsidRPr="0048529E" w:rsidRDefault="006E4441" w:rsidP="006C6898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6E4441">
        <w:rPr>
          <w:rFonts w:ascii="Times New Roman" w:hAnsi="Times New Roman" w:cs="Times New Roman" w:hint="cs"/>
        </w:rPr>
        <w:t>Ճանաչել սեփական կողմնակալությունները և փորձել հակակշռել դրանք:</w:t>
      </w:r>
    </w:p>
    <w:p w14:paraId="03CFDE4F" w14:textId="04435648" w:rsidR="000C51A2" w:rsidRPr="000C51A2" w:rsidRDefault="000C51A2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Տնային </w:t>
      </w:r>
      <w:r w:rsidRPr="0048529E">
        <w:rPr>
          <w:rFonts w:ascii="Times New Roman" w:hAnsi="Times New Roman" w:cs="Times New Roman" w:hint="cs"/>
          <w:b/>
          <w:bCs/>
        </w:rPr>
        <w:t xml:space="preserve">առաջադրանք՝ </w:t>
      </w:r>
      <w:r w:rsidRPr="000C51A2">
        <w:rPr>
          <w:rFonts w:ascii="Times New Roman" w:hAnsi="Times New Roman" w:cs="Times New Roman" w:hint="cs"/>
          <w:b/>
          <w:bCs/>
        </w:rPr>
        <w:t>«</w:t>
      </w:r>
      <w:r w:rsidRPr="0048529E">
        <w:rPr>
          <w:rFonts w:ascii="Times New Roman" w:hAnsi="Times New Roman" w:cs="Times New Roman" w:hint="cs"/>
          <w:b/>
          <w:bCs/>
        </w:rPr>
        <w:t>Փաստարկների</w:t>
      </w:r>
      <w:r w:rsidRPr="000C51A2">
        <w:rPr>
          <w:rFonts w:ascii="Times New Roman" w:hAnsi="Times New Roman" w:cs="Times New Roman" w:hint="cs"/>
          <w:b/>
          <w:bCs/>
        </w:rPr>
        <w:t xml:space="preserve"> </w:t>
      </w:r>
      <w:r w:rsidRPr="0048529E">
        <w:rPr>
          <w:rFonts w:ascii="Times New Roman" w:hAnsi="Times New Roman" w:cs="Times New Roman" w:hint="cs"/>
          <w:b/>
          <w:bCs/>
        </w:rPr>
        <w:t>մարտ</w:t>
      </w:r>
      <w:r w:rsidRPr="000C51A2">
        <w:rPr>
          <w:rFonts w:ascii="Times New Roman" w:hAnsi="Times New Roman" w:cs="Times New Roman" w:hint="cs"/>
          <w:b/>
          <w:bCs/>
        </w:rPr>
        <w:t>»</w:t>
      </w:r>
    </w:p>
    <w:p w14:paraId="58901DAB" w14:textId="2A2620E4" w:rsidR="000C51A2" w:rsidRPr="000C51A2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</w:rPr>
        <w:t>Սովորողները ընտրում են վիճահարույց թեմա (օր․ դպրոցական հանդերձանք կամ տնային առաջադրանքների ծավալ) և ստեղծում են երկու հակադիր փաստարկ՝ մեկը «կողմ», մյուսը «դեմ»:</w:t>
      </w:r>
    </w:p>
    <w:p w14:paraId="2C365FD9" w14:textId="232BF635" w:rsidR="000C51A2" w:rsidRPr="0048529E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Անհրաժեշտ </w:t>
      </w:r>
      <w:r w:rsidRPr="0048529E">
        <w:rPr>
          <w:rFonts w:ascii="Times New Roman" w:hAnsi="Times New Roman" w:cs="Times New Roman" w:hint="cs"/>
          <w:b/>
          <w:bCs/>
        </w:rPr>
        <w:t>կառուցվածք՝</w:t>
      </w:r>
      <w:r w:rsidRPr="000C51A2">
        <w:rPr>
          <w:rFonts w:ascii="Times New Roman" w:hAnsi="Times New Roman" w:cs="Times New Roman" w:hint="cs"/>
        </w:rPr>
        <w:t> </w:t>
      </w:r>
    </w:p>
    <w:p w14:paraId="2BCEFFF7" w14:textId="5C510B96" w:rsidR="000C51A2" w:rsidRPr="000C51A2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</w:rPr>
        <w:t>Յուրաքանչյուր փաստարկի համար՝</w:t>
      </w:r>
    </w:p>
    <w:p w14:paraId="3F3E6E36" w14:textId="77777777" w:rsidR="000C51A2" w:rsidRPr="000C51A2" w:rsidRDefault="000C51A2" w:rsidP="006C6898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</w:rPr>
        <w:t>Հստակ պնդում:</w:t>
      </w:r>
    </w:p>
    <w:p w14:paraId="5916F265" w14:textId="4951718C" w:rsidR="000C51A2" w:rsidRPr="000C51A2" w:rsidRDefault="000C51A2" w:rsidP="006C6898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</w:rPr>
        <w:t xml:space="preserve">2-3 ապացույց (գնահատել յուրաքանչյուրի ուժը՝ </w:t>
      </w:r>
      <w:r w:rsidRPr="0048529E">
        <w:rPr>
          <w:rFonts w:ascii="Times New Roman" w:hAnsi="Times New Roman" w:cs="Times New Roman" w:hint="cs"/>
        </w:rPr>
        <w:t>վստահելիություն</w:t>
      </w:r>
      <w:r w:rsidRPr="000C51A2">
        <w:rPr>
          <w:rFonts w:ascii="Times New Roman" w:hAnsi="Times New Roman" w:cs="Times New Roman" w:hint="cs"/>
        </w:rPr>
        <w:t xml:space="preserve">, </w:t>
      </w:r>
      <w:r w:rsidRPr="0048529E">
        <w:rPr>
          <w:rFonts w:ascii="Times New Roman" w:hAnsi="Times New Roman" w:cs="Times New Roman" w:hint="cs"/>
        </w:rPr>
        <w:t>բավարարություն</w:t>
      </w:r>
      <w:r w:rsidRPr="000C51A2">
        <w:rPr>
          <w:rFonts w:ascii="Times New Roman" w:hAnsi="Times New Roman" w:cs="Times New Roman" w:hint="cs"/>
        </w:rPr>
        <w:t>):</w:t>
      </w:r>
    </w:p>
    <w:p w14:paraId="605DF24B" w14:textId="69955DB8" w:rsidR="000C51A2" w:rsidRPr="000C51A2" w:rsidRDefault="000C51A2" w:rsidP="006C6898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</w:rPr>
        <w:t>Հնարավոր հակափաստարկների կամ սահմանափակումների ճանաչում:</w:t>
      </w:r>
    </w:p>
    <w:p w14:paraId="74F5C7B9" w14:textId="688743CA" w:rsidR="000C51A2" w:rsidRPr="0048529E" w:rsidRDefault="000C51A2" w:rsidP="006C6898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C51A2">
        <w:rPr>
          <w:rFonts w:ascii="Times New Roman" w:hAnsi="Times New Roman" w:cs="Times New Roman" w:hint="cs"/>
          <w:b/>
          <w:bCs/>
        </w:rPr>
        <w:t xml:space="preserve">Վերջնական </w:t>
      </w:r>
      <w:r w:rsidRPr="0048529E">
        <w:rPr>
          <w:rFonts w:ascii="Times New Roman" w:hAnsi="Times New Roman" w:cs="Times New Roman" w:hint="cs"/>
          <w:b/>
          <w:bCs/>
        </w:rPr>
        <w:t>գնահատական -</w:t>
      </w:r>
      <w:r w:rsidRPr="000C51A2">
        <w:rPr>
          <w:rFonts w:ascii="Times New Roman" w:hAnsi="Times New Roman" w:cs="Times New Roman" w:hint="cs"/>
        </w:rPr>
        <w:t> </w:t>
      </w:r>
      <w:r w:rsidRPr="0048529E">
        <w:rPr>
          <w:rFonts w:ascii="Times New Roman" w:hAnsi="Times New Roman" w:cs="Times New Roman" w:hint="cs"/>
        </w:rPr>
        <w:t>գրել</w:t>
      </w:r>
      <w:r w:rsidRPr="000C51A2">
        <w:rPr>
          <w:rFonts w:ascii="Times New Roman" w:hAnsi="Times New Roman" w:cs="Times New Roman" w:hint="cs"/>
        </w:rPr>
        <w:t xml:space="preserve"> 1 պարբերություն՝ «</w:t>
      </w:r>
      <w:r w:rsidRPr="0048529E">
        <w:rPr>
          <w:rFonts w:ascii="Times New Roman" w:hAnsi="Times New Roman" w:cs="Times New Roman" w:hint="cs"/>
        </w:rPr>
        <w:t>որ</w:t>
      </w:r>
      <w:r w:rsidRPr="000C51A2">
        <w:rPr>
          <w:rFonts w:ascii="Times New Roman" w:hAnsi="Times New Roman" w:cs="Times New Roman" w:hint="cs"/>
        </w:rPr>
        <w:t xml:space="preserve"> փաստարկն է ավելի ուժեղ և ինչու՞»՝ հիմնավորելով ապացույցի որակի չափանիշներով:</w:t>
      </w:r>
    </w:p>
    <w:p w14:paraId="76980097" w14:textId="79446AAA" w:rsidR="00F54B9F" w:rsidRPr="00F54B9F" w:rsidRDefault="00F54B9F" w:rsidP="006C6898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F54B9F">
        <w:rPr>
          <w:rFonts w:ascii="Times New Roman" w:hAnsi="Times New Roman" w:cs="Times New Roman" w:hint="cs"/>
          <w:b/>
          <w:bCs/>
        </w:rPr>
        <w:t xml:space="preserve">Ինքնագնահատում — «3-2-1 + </w:t>
      </w:r>
      <w:r w:rsidR="000C51A2" w:rsidRPr="0048529E">
        <w:rPr>
          <w:rFonts w:ascii="Times New Roman" w:hAnsi="Times New Roman" w:cs="Times New Roman" w:hint="cs"/>
          <w:b/>
          <w:bCs/>
        </w:rPr>
        <w:t>հաջորդ քայլեր</w:t>
      </w:r>
      <w:r w:rsidRPr="00F54B9F">
        <w:rPr>
          <w:rFonts w:ascii="Times New Roman" w:hAnsi="Times New Roman" w:cs="Times New Roman" w:hint="cs"/>
          <w:b/>
          <w:bCs/>
        </w:rPr>
        <w:t>»</w:t>
      </w:r>
    </w:p>
    <w:p w14:paraId="405B8AA8" w14:textId="77777777" w:rsidR="00F54B9F" w:rsidRPr="00F54B9F" w:rsidRDefault="00F54B9F" w:rsidP="006C6898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F54B9F">
        <w:rPr>
          <w:rFonts w:ascii="Times New Roman" w:hAnsi="Times New Roman" w:cs="Times New Roman" w:hint="cs"/>
          <w:b/>
          <w:bCs/>
        </w:rPr>
        <w:t>3 բան</w:t>
      </w:r>
      <w:r w:rsidRPr="00F54B9F">
        <w:rPr>
          <w:rFonts w:ascii="Times New Roman" w:hAnsi="Times New Roman" w:cs="Times New Roman" w:hint="cs"/>
        </w:rPr>
        <w:t>, որ ես շտկեցի իմ հաղորդագրությունում …</w:t>
      </w:r>
    </w:p>
    <w:p w14:paraId="12E314CB" w14:textId="77777777" w:rsidR="00F54B9F" w:rsidRPr="00F54B9F" w:rsidRDefault="00F54B9F" w:rsidP="006C6898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F54B9F">
        <w:rPr>
          <w:rFonts w:ascii="Times New Roman" w:hAnsi="Times New Roman" w:cs="Times New Roman" w:hint="cs"/>
          <w:b/>
          <w:bCs/>
        </w:rPr>
        <w:t>2 լսարան</w:t>
      </w:r>
      <w:r w:rsidRPr="00F54B9F">
        <w:rPr>
          <w:rFonts w:ascii="Times New Roman" w:hAnsi="Times New Roman" w:cs="Times New Roman" w:hint="cs"/>
        </w:rPr>
        <w:t>, որոնց ես կպատրաստեի տարբեր հաղորդագրություն, որովհետև …</w:t>
      </w:r>
    </w:p>
    <w:p w14:paraId="2CA16758" w14:textId="77777777" w:rsidR="00F54B9F" w:rsidRPr="00F54B9F" w:rsidRDefault="00F54B9F" w:rsidP="006C6898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F54B9F">
        <w:rPr>
          <w:rFonts w:ascii="Times New Roman" w:hAnsi="Times New Roman" w:cs="Times New Roman" w:hint="cs"/>
          <w:b/>
          <w:bCs/>
        </w:rPr>
        <w:t>1 սահմանափակում</w:t>
      </w:r>
      <w:r w:rsidRPr="00F54B9F">
        <w:rPr>
          <w:rFonts w:ascii="Times New Roman" w:hAnsi="Times New Roman" w:cs="Times New Roman" w:hint="cs"/>
        </w:rPr>
        <w:t>, որը պարտադիր պետք է ընդգծեմ կամ ներառեմ։</w:t>
      </w:r>
    </w:p>
    <w:p w14:paraId="1FD32407" w14:textId="77777777" w:rsidR="000C51A2" w:rsidRPr="0048529E" w:rsidRDefault="00F54B9F" w:rsidP="006C6898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hAnsi="Times New Roman" w:cs="Times New Roman" w:hint="cs"/>
          <w:b/>
          <w:bCs/>
        </w:rPr>
        <w:t>Հ</w:t>
      </w:r>
      <w:r w:rsidRPr="00F54B9F">
        <w:rPr>
          <w:rFonts w:ascii="Times New Roman" w:hAnsi="Times New Roman" w:cs="Times New Roman" w:hint="cs"/>
          <w:b/>
          <w:bCs/>
        </w:rPr>
        <w:t>աջորդ քայլը</w:t>
      </w:r>
      <w:r w:rsidRPr="0048529E">
        <w:rPr>
          <w:rFonts w:ascii="Times New Roman" w:hAnsi="Times New Roman" w:cs="Times New Roman" w:hint="cs"/>
        </w:rPr>
        <w:t>`</w:t>
      </w:r>
      <w:r w:rsidRPr="00F54B9F">
        <w:rPr>
          <w:rFonts w:ascii="Times New Roman" w:hAnsi="Times New Roman" w:cs="Times New Roman" w:hint="cs"/>
        </w:rPr>
        <w:t xml:space="preserve"> Ես հաջորդ նախագծում </w:t>
      </w:r>
      <w:r w:rsidRPr="0048529E">
        <w:rPr>
          <w:rFonts w:ascii="Times New Roman" w:hAnsi="Times New Roman" w:cs="Times New Roman" w:hint="cs"/>
        </w:rPr>
        <w:t>կ</w:t>
      </w:r>
      <w:r w:rsidRPr="00F54B9F">
        <w:rPr>
          <w:rFonts w:ascii="Times New Roman" w:hAnsi="Times New Roman" w:cs="Times New Roman" w:hint="cs"/>
        </w:rPr>
        <w:t>անեմ … (կոնկրետ գործնական քայլ)։</w:t>
      </w:r>
    </w:p>
    <w:p w14:paraId="1D410AA2" w14:textId="2A552758" w:rsidR="00F54B9F" w:rsidRPr="006E4441" w:rsidRDefault="000C51A2" w:rsidP="006C6898">
      <w:pPr>
        <w:spacing w:line="276" w:lineRule="auto"/>
        <w:jc w:val="both"/>
        <w:rPr>
          <w:rFonts w:ascii="Times New Roman" w:hAnsi="Times New Roman" w:cs="Times New Roman" w:hint="cs"/>
        </w:rPr>
      </w:pPr>
      <w:r w:rsidRPr="0048529E">
        <w:rPr>
          <w:rFonts w:ascii="Times New Roman" w:eastAsia="Times New Roman" w:hAnsi="Times New Roman" w:cs="Times New Roman" w:hint="cs"/>
          <w:b/>
          <w:bCs/>
          <w:color w:val="1B1C1D"/>
          <w:kern w:val="0"/>
          <w14:ligatures w14:val="none"/>
        </w:rPr>
        <w:t>Գնահատման թերթիկ (ուսուցչի համար)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50"/>
        <w:gridCol w:w="1570"/>
        <w:gridCol w:w="1567"/>
        <w:gridCol w:w="2233"/>
        <w:gridCol w:w="2179"/>
      </w:tblGrid>
      <w:tr w:rsidR="00F54B9F" w:rsidRPr="00F54B9F" w14:paraId="24B5F3BC" w14:textId="77777777" w:rsidTr="00F54B9F">
        <w:tc>
          <w:tcPr>
            <w:tcW w:w="1984" w:type="dxa"/>
            <w:hideMark/>
          </w:tcPr>
          <w:p w14:paraId="4BAB1691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  <w:b/>
                <w:bCs/>
              </w:rPr>
              <w:t>Ցուցանիշ</w:t>
            </w:r>
          </w:p>
        </w:tc>
        <w:tc>
          <w:tcPr>
            <w:tcW w:w="0" w:type="auto"/>
            <w:hideMark/>
          </w:tcPr>
          <w:p w14:paraId="7D8D8600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  <w:b/>
                <w:bCs/>
              </w:rPr>
              <w:t>0 (Չկա)</w:t>
            </w:r>
          </w:p>
        </w:tc>
        <w:tc>
          <w:tcPr>
            <w:tcW w:w="0" w:type="auto"/>
            <w:hideMark/>
          </w:tcPr>
          <w:p w14:paraId="395A9939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  <w:b/>
                <w:bCs/>
              </w:rPr>
              <w:t>1 (Մասնակի)</w:t>
            </w:r>
          </w:p>
        </w:tc>
        <w:tc>
          <w:tcPr>
            <w:tcW w:w="0" w:type="auto"/>
            <w:hideMark/>
          </w:tcPr>
          <w:p w14:paraId="63B4F6D9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  <w:b/>
                <w:bCs/>
              </w:rPr>
              <w:t>2 (Լավ)</w:t>
            </w:r>
          </w:p>
        </w:tc>
        <w:tc>
          <w:tcPr>
            <w:tcW w:w="0" w:type="auto"/>
            <w:hideMark/>
          </w:tcPr>
          <w:p w14:paraId="306EC630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  <w:b/>
                <w:bCs/>
              </w:rPr>
              <w:t>3 (Գերազանց)</w:t>
            </w:r>
          </w:p>
        </w:tc>
      </w:tr>
      <w:tr w:rsidR="00F54B9F" w:rsidRPr="00F54B9F" w14:paraId="2379042D" w14:textId="77777777" w:rsidTr="00F54B9F">
        <w:tc>
          <w:tcPr>
            <w:tcW w:w="1984" w:type="dxa"/>
            <w:hideMark/>
          </w:tcPr>
          <w:p w14:paraId="73543408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1. Ապացույցի Գնահատում (R-R-S-T)</w:t>
            </w:r>
          </w:p>
        </w:tc>
        <w:tc>
          <w:tcPr>
            <w:tcW w:w="0" w:type="auto"/>
            <w:hideMark/>
          </w:tcPr>
          <w:p w14:paraId="005D14B7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Չի տարբերակում ուժեղը/թույլը:</w:t>
            </w:r>
          </w:p>
        </w:tc>
        <w:tc>
          <w:tcPr>
            <w:tcW w:w="0" w:type="auto"/>
            <w:hideMark/>
          </w:tcPr>
          <w:p w14:paraId="0DF0630F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Ճիշտ է 2/4 չափանիշներով, թույլ է հիմնավորում:</w:t>
            </w:r>
          </w:p>
        </w:tc>
        <w:tc>
          <w:tcPr>
            <w:tcW w:w="0" w:type="auto"/>
            <w:hideMark/>
          </w:tcPr>
          <w:p w14:paraId="5A15013A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Ճիշտ է 3/4 չափանիշներով, նշում է սահմանափակումը:</w:t>
            </w:r>
          </w:p>
        </w:tc>
        <w:tc>
          <w:tcPr>
            <w:tcW w:w="0" w:type="auto"/>
            <w:hideMark/>
          </w:tcPr>
          <w:p w14:paraId="72DD00EA" w14:textId="4D5FEDE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Ճշգրիտ գնահատում բոլոր 4 չափանիշներով, նշում է թաքնված ռիսկերը ։</w:t>
            </w:r>
          </w:p>
        </w:tc>
      </w:tr>
      <w:tr w:rsidR="00F54B9F" w:rsidRPr="00F54B9F" w14:paraId="1D6D88D8" w14:textId="77777777" w:rsidTr="00F54B9F">
        <w:tc>
          <w:tcPr>
            <w:tcW w:w="1984" w:type="dxa"/>
            <w:hideMark/>
          </w:tcPr>
          <w:p w14:paraId="74A1ECDD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 xml:space="preserve">2. Տրամաբանական </w:t>
            </w:r>
            <w:r w:rsidRPr="00F54B9F">
              <w:rPr>
                <w:rFonts w:ascii="Times New Roman" w:hAnsi="Times New Roman" w:cs="Times New Roman" w:hint="cs"/>
              </w:rPr>
              <w:lastRenderedPageBreak/>
              <w:t>Ծուղակներ (Correlation/Bias)</w:t>
            </w:r>
          </w:p>
        </w:tc>
        <w:tc>
          <w:tcPr>
            <w:tcW w:w="0" w:type="auto"/>
            <w:hideMark/>
          </w:tcPr>
          <w:p w14:paraId="0308D52C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lastRenderedPageBreak/>
              <w:t>Չի ճանաչում ծուղակները:</w:t>
            </w:r>
          </w:p>
        </w:tc>
        <w:tc>
          <w:tcPr>
            <w:tcW w:w="0" w:type="auto"/>
            <w:hideMark/>
          </w:tcPr>
          <w:p w14:paraId="04E6A845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 xml:space="preserve">Ճանաչում է 1-2 ծուղակ, չի </w:t>
            </w:r>
            <w:r w:rsidRPr="00F54B9F">
              <w:rPr>
                <w:rFonts w:ascii="Times New Roman" w:hAnsi="Times New Roman" w:cs="Times New Roman" w:hint="cs"/>
              </w:rPr>
              <w:lastRenderedPageBreak/>
              <w:t>կարողանում շտկել:</w:t>
            </w:r>
          </w:p>
        </w:tc>
        <w:tc>
          <w:tcPr>
            <w:tcW w:w="0" w:type="auto"/>
            <w:hideMark/>
          </w:tcPr>
          <w:p w14:paraId="1FD203C9" w14:textId="743687FD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lastRenderedPageBreak/>
              <w:t xml:space="preserve">Ճանաչում է 2-3 ծուղակ, բայց շփոթում է </w:t>
            </w:r>
            <w:r w:rsidRPr="00F54B9F">
              <w:rPr>
                <w:rFonts w:ascii="Times New Roman" w:hAnsi="Times New Roman" w:cs="Times New Roman" w:hint="cs"/>
              </w:rPr>
              <w:lastRenderedPageBreak/>
              <w:t>Selection-ը Generalization-ի հետ ։</w:t>
            </w:r>
          </w:p>
        </w:tc>
        <w:tc>
          <w:tcPr>
            <w:tcW w:w="0" w:type="auto"/>
            <w:hideMark/>
          </w:tcPr>
          <w:p w14:paraId="56E800A4" w14:textId="68D04FDB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lastRenderedPageBreak/>
              <w:t xml:space="preserve">Ճանաչում է </w:t>
            </w:r>
            <w:r w:rsidRPr="0048529E">
              <w:rPr>
                <w:rFonts w:ascii="Times New Roman" w:hAnsi="Times New Roman" w:cs="Times New Roman" w:hint="cs"/>
              </w:rPr>
              <w:t>երեք և ավել</w:t>
            </w:r>
            <w:r w:rsidRPr="00F54B9F">
              <w:rPr>
                <w:rFonts w:ascii="Times New Roman" w:hAnsi="Times New Roman" w:cs="Times New Roman" w:hint="cs"/>
              </w:rPr>
              <w:t xml:space="preserve"> ծուղակներ, </w:t>
            </w:r>
            <w:r w:rsidRPr="00F54B9F">
              <w:rPr>
                <w:rFonts w:ascii="Times New Roman" w:hAnsi="Times New Roman" w:cs="Times New Roman" w:hint="cs"/>
              </w:rPr>
              <w:lastRenderedPageBreak/>
              <w:t>առաջարկում է ճիշտ շտկում:</w:t>
            </w:r>
          </w:p>
        </w:tc>
      </w:tr>
      <w:tr w:rsidR="00F54B9F" w:rsidRPr="00F54B9F" w14:paraId="08AB603B" w14:textId="77777777" w:rsidTr="00F54B9F">
        <w:tc>
          <w:tcPr>
            <w:tcW w:w="1984" w:type="dxa"/>
            <w:hideMark/>
          </w:tcPr>
          <w:p w14:paraId="0E278437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lastRenderedPageBreak/>
              <w:t>3. Հակափաստարկի Կառուցում</w:t>
            </w:r>
          </w:p>
        </w:tc>
        <w:tc>
          <w:tcPr>
            <w:tcW w:w="0" w:type="auto"/>
            <w:hideMark/>
          </w:tcPr>
          <w:p w14:paraId="1D07D8DF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Բացակայում է կառուցվածքը:</w:t>
            </w:r>
          </w:p>
        </w:tc>
        <w:tc>
          <w:tcPr>
            <w:tcW w:w="0" w:type="auto"/>
            <w:hideMark/>
          </w:tcPr>
          <w:p w14:paraId="5117A0E7" w14:textId="6B0BE34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Հիմնված է անձնական կարծիքի վրա, ոչ տվյալների ։</w:t>
            </w:r>
          </w:p>
        </w:tc>
        <w:tc>
          <w:tcPr>
            <w:tcW w:w="0" w:type="auto"/>
            <w:hideMark/>
          </w:tcPr>
          <w:p w14:paraId="1284991C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Օգտագործում է Այլընտրանքային Բացատրություն, բայց չի նշում սահմանափակումները:</w:t>
            </w:r>
          </w:p>
        </w:tc>
        <w:tc>
          <w:tcPr>
            <w:tcW w:w="0" w:type="auto"/>
            <w:hideMark/>
          </w:tcPr>
          <w:p w14:paraId="03F27CD3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Մշակում է համոզիչ հակափաստարկ, որը հիմնված է տվյալների սահմանափակումների ճանաչման վրա:</w:t>
            </w:r>
          </w:p>
        </w:tc>
      </w:tr>
      <w:tr w:rsidR="00F54B9F" w:rsidRPr="00F54B9F" w14:paraId="6A740DCA" w14:textId="77777777" w:rsidTr="00F54B9F">
        <w:tc>
          <w:tcPr>
            <w:tcW w:w="1984" w:type="dxa"/>
            <w:hideMark/>
          </w:tcPr>
          <w:p w14:paraId="3197660A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4. Եզրակացության Էթիկա</w:t>
            </w:r>
          </w:p>
        </w:tc>
        <w:tc>
          <w:tcPr>
            <w:tcW w:w="0" w:type="auto"/>
            <w:hideMark/>
          </w:tcPr>
          <w:p w14:paraId="183266BA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Չի ներառում աղբյուր/N, չափազանցնում է:</w:t>
            </w:r>
          </w:p>
        </w:tc>
        <w:tc>
          <w:tcPr>
            <w:tcW w:w="0" w:type="auto"/>
            <w:hideMark/>
          </w:tcPr>
          <w:p w14:paraId="609B9FEC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Երկու վերնագրերը նույն տոնով են:</w:t>
            </w:r>
          </w:p>
        </w:tc>
        <w:tc>
          <w:tcPr>
            <w:tcW w:w="0" w:type="auto"/>
            <w:hideMark/>
          </w:tcPr>
          <w:p w14:paraId="4D52FCF8" w14:textId="421B0A10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Վերնագրերը տարբեր են, բայց չի կիրառում գույնը ճիշտ կամ մոռանում է աղբյուրը ։</w:t>
            </w:r>
          </w:p>
        </w:tc>
        <w:tc>
          <w:tcPr>
            <w:tcW w:w="0" w:type="auto"/>
            <w:hideMark/>
          </w:tcPr>
          <w:p w14:paraId="03BFA6F1" w14:textId="77777777" w:rsidR="00F54B9F" w:rsidRPr="00F54B9F" w:rsidRDefault="00F54B9F" w:rsidP="006C6898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F54B9F">
              <w:rPr>
                <w:rFonts w:ascii="Times New Roman" w:hAnsi="Times New Roman" w:cs="Times New Roman" w:hint="cs"/>
              </w:rPr>
              <w:t>Ներկայացնում է հավասարակշռված եզրակացություն՝ ճիշտ կիրառելով շեշտադրումը և պահպանելով աղբյուրի ազնվությունը:</w:t>
            </w:r>
          </w:p>
        </w:tc>
      </w:tr>
    </w:tbl>
    <w:p w14:paraId="45DD2BAD" w14:textId="77777777" w:rsidR="00E67C98" w:rsidRPr="0048529E" w:rsidRDefault="00E67C98" w:rsidP="006C6898">
      <w:pPr>
        <w:spacing w:line="276" w:lineRule="auto"/>
        <w:jc w:val="both"/>
        <w:rPr>
          <w:rFonts w:ascii="Times New Roman" w:hAnsi="Times New Roman" w:cs="Times New Roman" w:hint="cs"/>
        </w:rPr>
      </w:pPr>
    </w:p>
    <w:sectPr w:rsidR="00E67C98" w:rsidRPr="0048529E" w:rsidSect="00E251E0"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7A27" w14:textId="77777777" w:rsidR="007B23CA" w:rsidRDefault="007B23CA" w:rsidP="00E67C98">
      <w:r>
        <w:separator/>
      </w:r>
    </w:p>
  </w:endnote>
  <w:endnote w:type="continuationSeparator" w:id="0">
    <w:p w14:paraId="6BC99351" w14:textId="77777777" w:rsidR="007B23CA" w:rsidRDefault="007B23CA" w:rsidP="00E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8607052"/>
      <w:docPartObj>
        <w:docPartGallery w:val="Page Numbers (Bottom of Page)"/>
        <w:docPartUnique/>
      </w:docPartObj>
    </w:sdtPr>
    <w:sdtContent>
      <w:p w14:paraId="7C6A2EAE" w14:textId="2AE7B415" w:rsidR="00E67C98" w:rsidRDefault="00E67C98" w:rsidP="005106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1D1E5D0" w14:textId="77777777" w:rsidR="00E67C98" w:rsidRDefault="00E67C98" w:rsidP="00E67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49011"/>
      <w:docPartObj>
        <w:docPartGallery w:val="Page Numbers (Bottom of Page)"/>
        <w:docPartUnique/>
      </w:docPartObj>
    </w:sdtPr>
    <w:sdtContent>
      <w:p w14:paraId="36EC191D" w14:textId="3B5F9A06" w:rsidR="00E67C98" w:rsidRDefault="00E67C98" w:rsidP="005106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BB27A1" w14:textId="77777777" w:rsidR="00E67C98" w:rsidRDefault="00E67C98" w:rsidP="00E67C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E9F9" w14:textId="77777777" w:rsidR="007B23CA" w:rsidRDefault="007B23CA" w:rsidP="00E67C98">
      <w:r>
        <w:separator/>
      </w:r>
    </w:p>
  </w:footnote>
  <w:footnote w:type="continuationSeparator" w:id="0">
    <w:p w14:paraId="3BCCDB4B" w14:textId="77777777" w:rsidR="007B23CA" w:rsidRDefault="007B23CA" w:rsidP="00E6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08FB"/>
    <w:multiLevelType w:val="hybridMultilevel"/>
    <w:tmpl w:val="6C64995E"/>
    <w:lvl w:ilvl="0" w:tplc="52805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C61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E97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3EB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4CC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57AE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68E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943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E2AE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B37110"/>
    <w:multiLevelType w:val="hybridMultilevel"/>
    <w:tmpl w:val="AC34F6F4"/>
    <w:lvl w:ilvl="0" w:tplc="A44EC5A4">
      <w:start w:val="1"/>
      <w:numFmt w:val="decimal"/>
      <w:lvlText w:val="%1."/>
      <w:lvlJc w:val="left"/>
      <w:pPr>
        <w:ind w:left="720" w:hanging="360"/>
      </w:pPr>
    </w:lvl>
    <w:lvl w:ilvl="1" w:tplc="BA26EF9A">
      <w:numFmt w:val="decimal"/>
      <w:lvlText w:val=""/>
      <w:lvlJc w:val="left"/>
    </w:lvl>
    <w:lvl w:ilvl="2" w:tplc="8A8CB52A">
      <w:numFmt w:val="decimal"/>
      <w:lvlText w:val=""/>
      <w:lvlJc w:val="left"/>
    </w:lvl>
    <w:lvl w:ilvl="3" w:tplc="7A3CB386">
      <w:numFmt w:val="decimal"/>
      <w:lvlText w:val=""/>
      <w:lvlJc w:val="left"/>
    </w:lvl>
    <w:lvl w:ilvl="4" w:tplc="9648CBAC">
      <w:numFmt w:val="decimal"/>
      <w:lvlText w:val=""/>
      <w:lvlJc w:val="left"/>
    </w:lvl>
    <w:lvl w:ilvl="5" w:tplc="3F7E0EAA">
      <w:numFmt w:val="decimal"/>
      <w:lvlText w:val=""/>
      <w:lvlJc w:val="left"/>
    </w:lvl>
    <w:lvl w:ilvl="6" w:tplc="F2F0A93E">
      <w:numFmt w:val="decimal"/>
      <w:lvlText w:val=""/>
      <w:lvlJc w:val="left"/>
    </w:lvl>
    <w:lvl w:ilvl="7" w:tplc="429235CA">
      <w:numFmt w:val="decimal"/>
      <w:lvlText w:val=""/>
      <w:lvlJc w:val="left"/>
    </w:lvl>
    <w:lvl w:ilvl="8" w:tplc="1292AD34">
      <w:numFmt w:val="decimal"/>
      <w:lvlText w:val=""/>
      <w:lvlJc w:val="left"/>
    </w:lvl>
  </w:abstractNum>
  <w:abstractNum w:abstractNumId="3" w15:restartNumberingAfterBreak="0">
    <w:nsid w:val="0FEC7D37"/>
    <w:multiLevelType w:val="multilevel"/>
    <w:tmpl w:val="DF4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45CE7"/>
    <w:multiLevelType w:val="multilevel"/>
    <w:tmpl w:val="CAC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46094B"/>
    <w:multiLevelType w:val="hybridMultilevel"/>
    <w:tmpl w:val="5AF0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E4D92"/>
    <w:multiLevelType w:val="multilevel"/>
    <w:tmpl w:val="3C98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66442E"/>
    <w:multiLevelType w:val="multilevel"/>
    <w:tmpl w:val="B8A6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06763"/>
    <w:multiLevelType w:val="hybridMultilevel"/>
    <w:tmpl w:val="41BE8B3A"/>
    <w:lvl w:ilvl="0" w:tplc="CBBA3B66">
      <w:start w:val="1"/>
      <w:numFmt w:val="bullet"/>
      <w:lvlText w:val="•"/>
      <w:lvlJc w:val="left"/>
      <w:pPr>
        <w:ind w:left="720" w:hanging="360"/>
      </w:pPr>
    </w:lvl>
    <w:lvl w:ilvl="1" w:tplc="41AE45F0">
      <w:numFmt w:val="decimal"/>
      <w:lvlText w:val=""/>
      <w:lvlJc w:val="left"/>
    </w:lvl>
    <w:lvl w:ilvl="2" w:tplc="6BFE60FC">
      <w:numFmt w:val="decimal"/>
      <w:lvlText w:val=""/>
      <w:lvlJc w:val="left"/>
    </w:lvl>
    <w:lvl w:ilvl="3" w:tplc="0F4C1B0A">
      <w:numFmt w:val="decimal"/>
      <w:lvlText w:val=""/>
      <w:lvlJc w:val="left"/>
    </w:lvl>
    <w:lvl w:ilvl="4" w:tplc="8EC21AF2">
      <w:numFmt w:val="decimal"/>
      <w:lvlText w:val=""/>
      <w:lvlJc w:val="left"/>
    </w:lvl>
    <w:lvl w:ilvl="5" w:tplc="299A8266">
      <w:numFmt w:val="decimal"/>
      <w:lvlText w:val=""/>
      <w:lvlJc w:val="left"/>
    </w:lvl>
    <w:lvl w:ilvl="6" w:tplc="29AC1FEE">
      <w:numFmt w:val="decimal"/>
      <w:lvlText w:val=""/>
      <w:lvlJc w:val="left"/>
    </w:lvl>
    <w:lvl w:ilvl="7" w:tplc="6A96681A">
      <w:numFmt w:val="decimal"/>
      <w:lvlText w:val=""/>
      <w:lvlJc w:val="left"/>
    </w:lvl>
    <w:lvl w:ilvl="8" w:tplc="1450C7A0">
      <w:numFmt w:val="decimal"/>
      <w:lvlText w:val=""/>
      <w:lvlJc w:val="left"/>
    </w:lvl>
  </w:abstractNum>
  <w:abstractNum w:abstractNumId="10" w15:restartNumberingAfterBreak="0">
    <w:nsid w:val="4F510EFF"/>
    <w:multiLevelType w:val="multilevel"/>
    <w:tmpl w:val="AB0C566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53D3DDA"/>
    <w:multiLevelType w:val="multilevel"/>
    <w:tmpl w:val="49A8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D6BDB"/>
    <w:multiLevelType w:val="multilevel"/>
    <w:tmpl w:val="DCC2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40B8C"/>
    <w:multiLevelType w:val="multilevel"/>
    <w:tmpl w:val="591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414360">
    <w:abstractNumId w:val="1"/>
  </w:num>
  <w:num w:numId="2" w16cid:durableId="674960429">
    <w:abstractNumId w:val="5"/>
  </w:num>
  <w:num w:numId="3" w16cid:durableId="1947417483">
    <w:abstractNumId w:val="10"/>
  </w:num>
  <w:num w:numId="4" w16cid:durableId="1160972069">
    <w:abstractNumId w:val="9"/>
    <w:lvlOverride w:ilvl="0">
      <w:startOverride w:val="1"/>
    </w:lvlOverride>
  </w:num>
  <w:num w:numId="5" w16cid:durableId="1924335328">
    <w:abstractNumId w:val="4"/>
  </w:num>
  <w:num w:numId="6" w16cid:durableId="320277528">
    <w:abstractNumId w:val="6"/>
  </w:num>
  <w:num w:numId="7" w16cid:durableId="1801458071">
    <w:abstractNumId w:val="2"/>
    <w:lvlOverride w:ilvl="0">
      <w:startOverride w:val="1"/>
    </w:lvlOverride>
  </w:num>
  <w:num w:numId="8" w16cid:durableId="1892300465">
    <w:abstractNumId w:val="13"/>
  </w:num>
  <w:num w:numId="9" w16cid:durableId="298803294">
    <w:abstractNumId w:val="3"/>
  </w:num>
  <w:num w:numId="10" w16cid:durableId="2111778515">
    <w:abstractNumId w:val="12"/>
  </w:num>
  <w:num w:numId="11" w16cid:durableId="563298047">
    <w:abstractNumId w:val="7"/>
  </w:num>
  <w:num w:numId="12" w16cid:durableId="253785741">
    <w:abstractNumId w:val="0"/>
  </w:num>
  <w:num w:numId="13" w16cid:durableId="1891722440">
    <w:abstractNumId w:val="8"/>
  </w:num>
  <w:num w:numId="14" w16cid:durableId="991252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98"/>
    <w:rsid w:val="000C51A2"/>
    <w:rsid w:val="0011570E"/>
    <w:rsid w:val="003E3129"/>
    <w:rsid w:val="0048529E"/>
    <w:rsid w:val="0068455C"/>
    <w:rsid w:val="006C6898"/>
    <w:rsid w:val="006E4441"/>
    <w:rsid w:val="007B23CA"/>
    <w:rsid w:val="00A07770"/>
    <w:rsid w:val="00B114BC"/>
    <w:rsid w:val="00C465F9"/>
    <w:rsid w:val="00DB0F2F"/>
    <w:rsid w:val="00E00DDF"/>
    <w:rsid w:val="00E251E0"/>
    <w:rsid w:val="00E67C98"/>
    <w:rsid w:val="00F5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19E05D"/>
  <w15:chartTrackingRefBased/>
  <w15:docId w15:val="{5B339D8C-4D2B-6B46-9D8A-61A8BD49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C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C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C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C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C98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E67C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C9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67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C9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67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98"/>
  </w:style>
  <w:style w:type="character" w:styleId="PageNumber">
    <w:name w:val="page number"/>
    <w:basedOn w:val="DefaultParagraphFont"/>
    <w:uiPriority w:val="99"/>
    <w:semiHidden/>
    <w:unhideWhenUsed/>
    <w:rsid w:val="00E67C98"/>
  </w:style>
  <w:style w:type="table" w:styleId="TableGrid">
    <w:name w:val="Table Grid"/>
    <w:basedOn w:val="TableNormal"/>
    <w:uiPriority w:val="39"/>
    <w:rsid w:val="00E6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9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54B9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852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7CDC8A-DAD9-5C4A-B0F3-AD07983B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1</cp:revision>
  <dcterms:created xsi:type="dcterms:W3CDTF">2025-11-02T13:34:00Z</dcterms:created>
  <dcterms:modified xsi:type="dcterms:W3CDTF">2025-11-02T15:02:00Z</dcterms:modified>
</cp:coreProperties>
</file>